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13D" w:rsidRDefault="00C8113D" w:rsidP="00FA6DEC">
      <w:pPr>
        <w:pStyle w:val="Heading3"/>
        <w:jc w:val="center"/>
        <w:rPr>
          <w:sz w:val="48"/>
        </w:rPr>
      </w:pPr>
      <w:r>
        <w:rPr>
          <w:sz w:val="48"/>
        </w:rPr>
        <w:t>CHAPTER 9</w:t>
      </w:r>
    </w:p>
    <w:p w:rsidR="00C8113D" w:rsidRDefault="00C8113D" w:rsidP="00FA6DEC">
      <w:pPr>
        <w:jc w:val="center"/>
      </w:pPr>
    </w:p>
    <w:p w:rsidR="00C8113D" w:rsidRPr="00CD03D7" w:rsidRDefault="00CD03D7" w:rsidP="00FA6DEC">
      <w:pPr>
        <w:pStyle w:val="Heading3"/>
        <w:jc w:val="center"/>
        <w:rPr>
          <w:sz w:val="36"/>
          <w:szCs w:val="36"/>
        </w:rPr>
      </w:pPr>
      <w:r w:rsidRPr="00CD03D7">
        <w:rPr>
          <w:sz w:val="36"/>
          <w:szCs w:val="36"/>
        </w:rPr>
        <w:t>LONG-LIVED ASSETS</w:t>
      </w:r>
    </w:p>
    <w:p w:rsidR="00C8113D" w:rsidRDefault="000A2E5D">
      <w:pPr>
        <w:pStyle w:val="Heading3"/>
        <w:ind w:firstLine="0"/>
        <w:rPr>
          <w:sz w:val="32"/>
          <w:lang w:val="en-GB"/>
        </w:rPr>
      </w:pPr>
      <w:r>
        <w:rPr>
          <w:sz w:val="40"/>
        </w:rPr>
        <w:fldChar w:fldCharType="begin"/>
      </w:r>
      <w:r w:rsidR="00C8113D">
        <w:rPr>
          <w:sz w:val="40"/>
        </w:rPr>
        <w:instrText>ADVANCE \d6</w:instrText>
      </w:r>
      <w:r>
        <w:rPr>
          <w:sz w:val="40"/>
        </w:rPr>
        <w:fldChar w:fldCharType="end"/>
      </w:r>
      <w:r w:rsidR="00C8113D">
        <w:rPr>
          <w:sz w:val="32"/>
          <w:lang w:val="en-GB"/>
        </w:rPr>
        <w:t xml:space="preserve"> LECTURE OUTLINE</w:t>
      </w:r>
    </w:p>
    <w:p w:rsidR="00C8113D" w:rsidRDefault="00C8113D">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 w:lineRule="exact"/>
        <w:rPr>
          <w:lang w:val="en-GB"/>
        </w:rPr>
      </w:pPr>
    </w:p>
    <w:p w:rsidR="00C8113D" w:rsidRDefault="00C8113D">
      <w:pPr>
        <w:pBdr>
          <w:bottom w:val="thinThickSmallGap" w:sz="24" w:space="1" w:color="auto"/>
        </w:pBdr>
        <w:rPr>
          <w:sz w:val="16"/>
        </w:rPr>
      </w:pPr>
    </w:p>
    <w:p w:rsidR="00C8113D" w:rsidRDefault="00C8113D"/>
    <w:p w:rsidR="00CD03D7" w:rsidRPr="00CD03D7" w:rsidRDefault="0086068C" w:rsidP="00CD03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360" w:hanging="360"/>
        <w:rPr>
          <w:sz w:val="28"/>
          <w:szCs w:val="28"/>
          <w:u w:val="single"/>
          <w:lang w:val="en-GB"/>
        </w:rPr>
      </w:pPr>
      <w:r w:rsidRPr="00CD03D7">
        <w:rPr>
          <w:b/>
          <w:sz w:val="28"/>
          <w:szCs w:val="28"/>
          <w:u w:val="single"/>
          <w:lang w:val="en-GB"/>
        </w:rPr>
        <w:t>Property, Plant, and Equipment</w:t>
      </w:r>
      <w:r w:rsidR="00CD03D7" w:rsidRPr="00CD03D7">
        <w:rPr>
          <w:b/>
          <w:sz w:val="28"/>
          <w:szCs w:val="28"/>
          <w:u w:val="single"/>
          <w:lang w:val="en-GB"/>
        </w:rPr>
        <w:t xml:space="preserve"> (LO1)</w:t>
      </w:r>
    </w:p>
    <w:p w:rsidR="00CD03D7" w:rsidRDefault="00CD03D7" w:rsidP="00CD03D7">
      <w:pPr>
        <w:tabs>
          <w:tab w:val="left" w:pos="-1440"/>
          <w:tab w:val="left" w:pos="-720"/>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sz w:val="22"/>
          <w:szCs w:val="22"/>
          <w:lang w:val="en-GB"/>
        </w:rPr>
      </w:pPr>
    </w:p>
    <w:p w:rsidR="0086068C" w:rsidRPr="00CD03D7" w:rsidRDefault="0086068C" w:rsidP="00CD03D7">
      <w:pPr>
        <w:tabs>
          <w:tab w:val="left" w:pos="-1440"/>
          <w:tab w:val="left" w:pos="-720"/>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sz w:val="22"/>
          <w:szCs w:val="22"/>
          <w:lang w:val="en-GB"/>
        </w:rPr>
      </w:pPr>
      <w:r w:rsidRPr="00CD03D7">
        <w:rPr>
          <w:sz w:val="22"/>
          <w:szCs w:val="22"/>
          <w:lang w:val="en-GB"/>
        </w:rPr>
        <w:t xml:space="preserve">Property, plant and equipment are long-lived assets that are used for the production and sale of goods or services to consumers. They are recognized as a long term assets as long as they provide service to the company for a number of years.  They </w:t>
      </w:r>
      <w:r w:rsidRPr="00CD03D7">
        <w:rPr>
          <w:rFonts w:cs="Arial"/>
          <w:color w:val="000000"/>
          <w:sz w:val="22"/>
          <w:szCs w:val="22"/>
          <w:lang w:val="en-CA"/>
        </w:rPr>
        <w:t xml:space="preserve">are also commonly known as </w:t>
      </w:r>
      <w:r w:rsidRPr="00CD03D7">
        <w:rPr>
          <w:rStyle w:val="eIta"/>
          <w:rFonts w:ascii="Arial" w:hAnsi="Arial" w:cs="Arial"/>
          <w:sz w:val="22"/>
          <w:szCs w:val="22"/>
          <w:lang w:val="en-CA"/>
        </w:rPr>
        <w:t>fixed assets</w:t>
      </w:r>
      <w:r w:rsidRPr="00CD03D7">
        <w:rPr>
          <w:rFonts w:cs="Arial"/>
          <w:sz w:val="22"/>
          <w:szCs w:val="22"/>
          <w:lang w:val="en-CA"/>
        </w:rPr>
        <w:t xml:space="preserve">; </w:t>
      </w:r>
      <w:r w:rsidRPr="00CD03D7">
        <w:rPr>
          <w:rStyle w:val="eIta"/>
          <w:rFonts w:ascii="Arial" w:hAnsi="Arial" w:cs="Arial"/>
          <w:sz w:val="22"/>
          <w:szCs w:val="22"/>
          <w:lang w:val="en-CA"/>
        </w:rPr>
        <w:t>land</w:t>
      </w:r>
      <w:r w:rsidRPr="00CD03D7">
        <w:rPr>
          <w:rFonts w:cs="Arial"/>
          <w:sz w:val="22"/>
          <w:szCs w:val="22"/>
          <w:lang w:val="en-CA"/>
        </w:rPr>
        <w:t xml:space="preserve">, </w:t>
      </w:r>
      <w:r w:rsidRPr="00CD03D7">
        <w:rPr>
          <w:rStyle w:val="eIta"/>
          <w:rFonts w:ascii="Arial" w:hAnsi="Arial" w:cs="Arial"/>
          <w:sz w:val="22"/>
          <w:szCs w:val="22"/>
          <w:lang w:val="en-CA"/>
        </w:rPr>
        <w:t>building, and equipment</w:t>
      </w:r>
      <w:r w:rsidRPr="00CD03D7">
        <w:rPr>
          <w:rFonts w:cs="Arial"/>
          <w:sz w:val="22"/>
          <w:szCs w:val="22"/>
          <w:lang w:val="en-CA"/>
        </w:rPr>
        <w:t xml:space="preserve">; or </w:t>
      </w:r>
      <w:r w:rsidRPr="00CD03D7">
        <w:rPr>
          <w:rStyle w:val="eIta"/>
          <w:rFonts w:ascii="Arial" w:hAnsi="Arial" w:cs="Arial"/>
          <w:sz w:val="22"/>
          <w:szCs w:val="22"/>
          <w:lang w:val="en-CA"/>
        </w:rPr>
        <w:t>capital assets</w:t>
      </w:r>
      <w:r w:rsidRPr="00CD03D7">
        <w:rPr>
          <w:rFonts w:cs="Arial"/>
          <w:sz w:val="22"/>
          <w:szCs w:val="22"/>
          <w:lang w:val="en-CA"/>
        </w:rPr>
        <w:t xml:space="preserve">. </w:t>
      </w:r>
      <w:r w:rsidRPr="00CD03D7">
        <w:rPr>
          <w:sz w:val="22"/>
          <w:szCs w:val="22"/>
          <w:lang w:val="en-GB"/>
        </w:rPr>
        <w:t>They have three characteristics:</w:t>
      </w:r>
    </w:p>
    <w:p w:rsidR="0086068C" w:rsidRPr="00CD03D7" w:rsidRDefault="0086068C" w:rsidP="00CD03D7">
      <w:pPr>
        <w:numPr>
          <w:ilvl w:val="0"/>
          <w:numId w:val="41"/>
        </w:numPr>
        <w:tabs>
          <w:tab w:val="left" w:pos="-1440"/>
          <w:tab w:val="left" w:pos="-720"/>
          <w:tab w:val="left" w:pos="0"/>
          <w:tab w:val="left" w:pos="360"/>
          <w:tab w:val="left" w:pos="900"/>
          <w:tab w:val="left" w:pos="117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hanging="1053"/>
        <w:rPr>
          <w:sz w:val="22"/>
          <w:szCs w:val="22"/>
          <w:lang w:val="en-GB"/>
        </w:rPr>
      </w:pPr>
      <w:r w:rsidRPr="00CD03D7">
        <w:rPr>
          <w:sz w:val="22"/>
          <w:szCs w:val="22"/>
          <w:lang w:val="en-GB"/>
        </w:rPr>
        <w:t>They have physical substance</w:t>
      </w:r>
    </w:p>
    <w:p w:rsidR="0086068C" w:rsidRPr="00CD03D7" w:rsidRDefault="0086068C" w:rsidP="00CD03D7">
      <w:pPr>
        <w:numPr>
          <w:ilvl w:val="0"/>
          <w:numId w:val="41"/>
        </w:numPr>
        <w:tabs>
          <w:tab w:val="left" w:pos="-1440"/>
          <w:tab w:val="left" w:pos="-720"/>
          <w:tab w:val="left" w:pos="0"/>
          <w:tab w:val="left" w:pos="360"/>
          <w:tab w:val="left" w:pos="900"/>
          <w:tab w:val="left" w:pos="117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hanging="1053"/>
        <w:rPr>
          <w:sz w:val="22"/>
          <w:szCs w:val="22"/>
          <w:lang w:val="en-GB"/>
        </w:rPr>
      </w:pPr>
      <w:r w:rsidRPr="00CD03D7">
        <w:rPr>
          <w:sz w:val="22"/>
          <w:szCs w:val="22"/>
          <w:lang w:val="en-GB"/>
        </w:rPr>
        <w:t>They are used in the operations of the business</w:t>
      </w:r>
    </w:p>
    <w:p w:rsidR="00CD03D7" w:rsidRPr="00CD03D7" w:rsidRDefault="0086068C" w:rsidP="00CD03D7">
      <w:pPr>
        <w:numPr>
          <w:ilvl w:val="0"/>
          <w:numId w:val="41"/>
        </w:numPr>
        <w:tabs>
          <w:tab w:val="left" w:pos="-1440"/>
          <w:tab w:val="left" w:pos="-720"/>
          <w:tab w:val="left" w:pos="0"/>
          <w:tab w:val="left" w:pos="360"/>
          <w:tab w:val="left" w:pos="900"/>
          <w:tab w:val="left" w:pos="117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hanging="1053"/>
        <w:rPr>
          <w:sz w:val="22"/>
          <w:szCs w:val="22"/>
          <w:lang w:val="en-GB"/>
        </w:rPr>
      </w:pPr>
      <w:r w:rsidRPr="00CD03D7">
        <w:rPr>
          <w:sz w:val="22"/>
          <w:szCs w:val="22"/>
          <w:lang w:val="en-GB"/>
        </w:rPr>
        <w:t>They are not intended for sale to customers.</w:t>
      </w:r>
    </w:p>
    <w:p w:rsidR="00CD03D7" w:rsidRDefault="00CD03D7" w:rsidP="00CD03D7">
      <w:pPr>
        <w:tabs>
          <w:tab w:val="left" w:pos="-1440"/>
          <w:tab w:val="left" w:pos="-720"/>
          <w:tab w:val="left" w:pos="0"/>
          <w:tab w:val="left" w:pos="360"/>
          <w:tab w:val="left" w:pos="900"/>
          <w:tab w:val="left" w:pos="117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1620" w:hanging="1620"/>
        <w:rPr>
          <w:b/>
          <w:sz w:val="28"/>
          <w:szCs w:val="28"/>
          <w:lang w:val="en-GB"/>
        </w:rPr>
      </w:pPr>
    </w:p>
    <w:p w:rsidR="0086068C" w:rsidRPr="00CD03D7" w:rsidRDefault="0086068C" w:rsidP="00CD03D7">
      <w:pPr>
        <w:tabs>
          <w:tab w:val="left" w:pos="-1440"/>
          <w:tab w:val="left" w:pos="-720"/>
          <w:tab w:val="left" w:pos="0"/>
          <w:tab w:val="left" w:pos="360"/>
          <w:tab w:val="left" w:pos="900"/>
          <w:tab w:val="left" w:pos="117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1620" w:hanging="1620"/>
        <w:rPr>
          <w:sz w:val="28"/>
          <w:szCs w:val="28"/>
          <w:lang w:val="en-GB"/>
        </w:rPr>
      </w:pPr>
      <w:r w:rsidRPr="00CD03D7">
        <w:rPr>
          <w:b/>
          <w:sz w:val="28"/>
          <w:szCs w:val="28"/>
          <w:lang w:val="en-GB"/>
        </w:rPr>
        <w:t>Determining the Cost of Property, Plant and Equipment</w:t>
      </w:r>
    </w:p>
    <w:p w:rsidR="0086068C" w:rsidRPr="00CD03D7" w:rsidRDefault="00CD03D7" w:rsidP="00CD03D7">
      <w:pPr>
        <w:tabs>
          <w:tab w:val="left" w:pos="0"/>
          <w:tab w:val="left" w:pos="900"/>
        </w:tabs>
        <w:spacing w:after="120"/>
        <w:rPr>
          <w:sz w:val="22"/>
          <w:szCs w:val="22"/>
          <w:lang w:val="en-GB"/>
        </w:rPr>
      </w:pPr>
      <w:r>
        <w:rPr>
          <w:sz w:val="22"/>
          <w:szCs w:val="22"/>
          <w:lang w:val="en-GB"/>
        </w:rPr>
        <w:t xml:space="preserve">1. </w:t>
      </w:r>
      <w:r w:rsidR="0086068C" w:rsidRPr="00CD03D7">
        <w:rPr>
          <w:sz w:val="22"/>
          <w:szCs w:val="22"/>
          <w:lang w:val="en-GB"/>
        </w:rPr>
        <w:t>Cost includes the purchase price plus any non-</w:t>
      </w:r>
      <w:r>
        <w:rPr>
          <w:sz w:val="22"/>
          <w:szCs w:val="22"/>
          <w:lang w:val="en-GB"/>
        </w:rPr>
        <w:t>refundable taxes less discounts</w:t>
      </w:r>
      <w:r w:rsidR="0086068C" w:rsidRPr="00CD03D7">
        <w:rPr>
          <w:sz w:val="22"/>
          <w:szCs w:val="22"/>
          <w:lang w:val="en-GB"/>
        </w:rPr>
        <w:t xml:space="preserve"> or rebates.</w:t>
      </w:r>
    </w:p>
    <w:p w:rsidR="0086068C" w:rsidRPr="00CD03D7" w:rsidRDefault="0086068C" w:rsidP="00CD03D7">
      <w:pPr>
        <w:tabs>
          <w:tab w:val="left" w:pos="-1440"/>
          <w:tab w:val="left" w:pos="-720"/>
          <w:tab w:val="left" w:pos="360"/>
          <w:tab w:val="left" w:pos="567"/>
          <w:tab w:val="left" w:pos="900"/>
          <w:tab w:val="left" w:pos="117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567"/>
        <w:rPr>
          <w:sz w:val="22"/>
          <w:szCs w:val="22"/>
          <w:lang w:val="en-GB"/>
        </w:rPr>
      </w:pPr>
      <w:r w:rsidRPr="00CD03D7">
        <w:rPr>
          <w:sz w:val="22"/>
          <w:szCs w:val="22"/>
          <w:lang w:val="en-GB"/>
        </w:rPr>
        <w:t>Cost consists of all expenditures necessary to acquire the asset, bring the asset to its required location and make it ready for its intended use.</w:t>
      </w:r>
    </w:p>
    <w:p w:rsidR="0086068C" w:rsidRPr="00CD03D7" w:rsidRDefault="0086068C" w:rsidP="00CD03D7">
      <w:pPr>
        <w:tabs>
          <w:tab w:val="left" w:pos="-1440"/>
          <w:tab w:val="left" w:pos="-720"/>
          <w:tab w:val="left" w:pos="360"/>
          <w:tab w:val="left" w:pos="567"/>
          <w:tab w:val="left" w:pos="900"/>
          <w:tab w:val="left" w:pos="117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567"/>
        <w:rPr>
          <w:sz w:val="22"/>
          <w:szCs w:val="22"/>
          <w:lang w:val="en-GB"/>
        </w:rPr>
      </w:pPr>
      <w:r w:rsidRPr="00CD03D7">
        <w:rPr>
          <w:sz w:val="22"/>
          <w:szCs w:val="22"/>
          <w:lang w:val="en-GB"/>
        </w:rPr>
        <w:t xml:space="preserve">Costs which benefit only the current period are expensed.  These costs are called </w:t>
      </w:r>
      <w:r w:rsidRPr="00CD03D7">
        <w:rPr>
          <w:b/>
          <w:sz w:val="22"/>
          <w:szCs w:val="22"/>
          <w:lang w:val="en-GB"/>
        </w:rPr>
        <w:t>operating expenditures</w:t>
      </w:r>
      <w:r w:rsidRPr="00CD03D7">
        <w:rPr>
          <w:sz w:val="22"/>
          <w:szCs w:val="22"/>
          <w:lang w:val="en-GB"/>
        </w:rPr>
        <w:t>.</w:t>
      </w:r>
    </w:p>
    <w:p w:rsidR="0086068C" w:rsidRPr="00CD03D7" w:rsidRDefault="0086068C" w:rsidP="00CD03D7">
      <w:pPr>
        <w:tabs>
          <w:tab w:val="left" w:pos="-1440"/>
          <w:tab w:val="left" w:pos="-720"/>
          <w:tab w:val="left" w:pos="360"/>
          <w:tab w:val="left" w:pos="567"/>
          <w:tab w:val="left" w:pos="900"/>
          <w:tab w:val="left" w:pos="117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567"/>
        <w:rPr>
          <w:sz w:val="22"/>
          <w:szCs w:val="22"/>
          <w:lang w:val="en-GB"/>
        </w:rPr>
      </w:pPr>
      <w:r w:rsidRPr="00CD03D7">
        <w:rPr>
          <w:sz w:val="22"/>
          <w:szCs w:val="22"/>
          <w:lang w:val="en-GB"/>
        </w:rPr>
        <w:t xml:space="preserve">Costs that benefit future periods are included in a long-lived asset account and are called </w:t>
      </w:r>
      <w:r w:rsidRPr="00CD03D7">
        <w:rPr>
          <w:b/>
          <w:sz w:val="22"/>
          <w:szCs w:val="22"/>
          <w:lang w:val="en-GB"/>
        </w:rPr>
        <w:t>capital expenditures</w:t>
      </w:r>
      <w:r w:rsidRPr="00CD03D7">
        <w:rPr>
          <w:sz w:val="22"/>
          <w:szCs w:val="22"/>
          <w:lang w:val="en-GB"/>
        </w:rPr>
        <w:t>.  Examples of capital expenditures are: the insurance paid to have an asset shipped to the company and major expenditures to an asset while it is in use that extends an asset’s life or an asset’s productivity.</w:t>
      </w:r>
    </w:p>
    <w:p w:rsidR="00CD03D7" w:rsidRDefault="0086068C" w:rsidP="00CD03D7">
      <w:pPr>
        <w:tabs>
          <w:tab w:val="left" w:pos="-1440"/>
          <w:tab w:val="left" w:pos="-720"/>
          <w:tab w:val="left" w:pos="360"/>
          <w:tab w:val="left" w:pos="567"/>
          <w:tab w:val="left" w:pos="900"/>
          <w:tab w:val="left" w:pos="117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567"/>
        <w:rPr>
          <w:sz w:val="22"/>
          <w:szCs w:val="22"/>
          <w:lang w:val="en-GB"/>
        </w:rPr>
      </w:pPr>
      <w:r w:rsidRPr="00CD03D7">
        <w:rPr>
          <w:sz w:val="22"/>
          <w:szCs w:val="22"/>
          <w:lang w:val="en-GB"/>
        </w:rPr>
        <w:t>Costs may include an estimation of asset retirement costs (if there is an obligation to dismantle, remove or restore the asset when it is retired).</w:t>
      </w:r>
    </w:p>
    <w:p w:rsidR="0086068C" w:rsidRPr="00CD03D7" w:rsidRDefault="00CD03D7" w:rsidP="00CD03D7">
      <w:pPr>
        <w:tabs>
          <w:tab w:val="left" w:pos="-1440"/>
          <w:tab w:val="left" w:pos="-720"/>
          <w:tab w:val="left" w:pos="360"/>
          <w:tab w:val="left" w:pos="567"/>
          <w:tab w:val="left" w:pos="900"/>
          <w:tab w:val="left" w:pos="117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567" w:hanging="567"/>
        <w:rPr>
          <w:sz w:val="22"/>
          <w:szCs w:val="22"/>
          <w:lang w:val="en-GB"/>
        </w:rPr>
      </w:pPr>
      <w:r>
        <w:rPr>
          <w:sz w:val="22"/>
          <w:szCs w:val="22"/>
          <w:lang w:val="en-GB"/>
        </w:rPr>
        <w:t xml:space="preserve">2. </w:t>
      </w:r>
      <w:r w:rsidR="0086068C" w:rsidRPr="00CD03D7">
        <w:rPr>
          <w:b/>
          <w:sz w:val="22"/>
          <w:szCs w:val="22"/>
          <w:lang w:val="en-GB"/>
        </w:rPr>
        <w:t>Property, plant, and equipment may be subdivided into four classes:</w:t>
      </w:r>
      <w:r w:rsidR="0086068C" w:rsidRPr="00CD03D7">
        <w:rPr>
          <w:sz w:val="22"/>
          <w:szCs w:val="22"/>
          <w:lang w:val="en-GB"/>
        </w:rPr>
        <w:t xml:space="preserve"> </w:t>
      </w:r>
    </w:p>
    <w:p w:rsidR="0086068C" w:rsidRPr="00CD03D7" w:rsidRDefault="0086068C" w:rsidP="00CD03D7">
      <w:pPr>
        <w:tabs>
          <w:tab w:val="left" w:pos="-1440"/>
          <w:tab w:val="left" w:pos="-720"/>
          <w:tab w:val="left" w:pos="0"/>
          <w:tab w:val="left" w:pos="360"/>
          <w:tab w:val="left" w:pos="567"/>
          <w:tab w:val="left" w:pos="720"/>
          <w:tab w:val="left" w:pos="1080"/>
          <w:tab w:val="left" w:pos="1800"/>
          <w:tab w:val="left" w:pos="2160"/>
          <w:tab w:val="left" w:pos="2520"/>
          <w:tab w:val="left" w:pos="297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567"/>
        <w:rPr>
          <w:sz w:val="22"/>
          <w:szCs w:val="22"/>
          <w:lang w:val="en-GB"/>
        </w:rPr>
      </w:pPr>
      <w:proofErr w:type="gramStart"/>
      <w:r w:rsidRPr="00CD03D7">
        <w:rPr>
          <w:sz w:val="22"/>
          <w:szCs w:val="22"/>
          <w:lang w:val="en-GB"/>
        </w:rPr>
        <w:t>Land, such as a building site.</w:t>
      </w:r>
      <w:proofErr w:type="gramEnd"/>
    </w:p>
    <w:p w:rsidR="0086068C" w:rsidRPr="00CD03D7" w:rsidRDefault="0086068C" w:rsidP="00CD03D7">
      <w:pPr>
        <w:tabs>
          <w:tab w:val="left" w:pos="-1440"/>
          <w:tab w:val="left" w:pos="-720"/>
          <w:tab w:val="left" w:pos="0"/>
          <w:tab w:val="left" w:pos="360"/>
          <w:tab w:val="left" w:pos="567"/>
          <w:tab w:val="left" w:pos="720"/>
          <w:tab w:val="left" w:pos="1080"/>
          <w:tab w:val="left" w:pos="1800"/>
          <w:tab w:val="left" w:pos="2160"/>
          <w:tab w:val="left" w:pos="2520"/>
          <w:tab w:val="left" w:pos="297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567"/>
        <w:rPr>
          <w:sz w:val="22"/>
          <w:szCs w:val="22"/>
          <w:lang w:val="en-GB"/>
        </w:rPr>
      </w:pPr>
      <w:proofErr w:type="gramStart"/>
      <w:r w:rsidRPr="00CD03D7">
        <w:rPr>
          <w:sz w:val="22"/>
          <w:szCs w:val="22"/>
          <w:lang w:val="en-GB"/>
        </w:rPr>
        <w:t>Land improvements, such as driveways, parking lots, fencing, landscaping, and underground sprinkler systems.</w:t>
      </w:r>
      <w:proofErr w:type="gramEnd"/>
    </w:p>
    <w:p w:rsidR="0086068C" w:rsidRPr="00CD03D7" w:rsidRDefault="0086068C" w:rsidP="00CD03D7">
      <w:pPr>
        <w:tabs>
          <w:tab w:val="left" w:pos="-1440"/>
          <w:tab w:val="left" w:pos="-720"/>
          <w:tab w:val="left" w:pos="0"/>
          <w:tab w:val="left" w:pos="360"/>
          <w:tab w:val="left" w:pos="567"/>
          <w:tab w:val="left" w:pos="720"/>
          <w:tab w:val="left" w:pos="1080"/>
          <w:tab w:val="left" w:pos="1800"/>
          <w:tab w:val="left" w:pos="2160"/>
          <w:tab w:val="left" w:pos="2520"/>
          <w:tab w:val="left" w:pos="297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567"/>
        <w:rPr>
          <w:sz w:val="22"/>
          <w:szCs w:val="22"/>
          <w:lang w:val="en-GB"/>
        </w:rPr>
      </w:pPr>
      <w:proofErr w:type="gramStart"/>
      <w:r w:rsidRPr="00CD03D7">
        <w:rPr>
          <w:sz w:val="22"/>
          <w:szCs w:val="22"/>
          <w:lang w:val="en-GB"/>
        </w:rPr>
        <w:t>Buildings, such as stores, offices, factories, and warehouses.</w:t>
      </w:r>
      <w:proofErr w:type="gramEnd"/>
    </w:p>
    <w:p w:rsidR="0086068C" w:rsidRPr="00CD03D7" w:rsidRDefault="0086068C" w:rsidP="00CD03D7">
      <w:pPr>
        <w:tabs>
          <w:tab w:val="left" w:pos="-1440"/>
          <w:tab w:val="left" w:pos="-720"/>
          <w:tab w:val="left" w:pos="0"/>
          <w:tab w:val="left" w:pos="360"/>
          <w:tab w:val="left" w:pos="567"/>
          <w:tab w:val="left" w:pos="720"/>
          <w:tab w:val="left" w:pos="1080"/>
          <w:tab w:val="left" w:pos="1800"/>
          <w:tab w:val="left" w:pos="2160"/>
          <w:tab w:val="left" w:pos="2520"/>
          <w:tab w:val="left" w:pos="297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567"/>
        <w:rPr>
          <w:sz w:val="22"/>
          <w:szCs w:val="22"/>
          <w:lang w:val="en-GB"/>
        </w:rPr>
      </w:pPr>
      <w:proofErr w:type="gramStart"/>
      <w:r w:rsidRPr="00CD03D7">
        <w:rPr>
          <w:sz w:val="22"/>
          <w:szCs w:val="22"/>
          <w:lang w:val="en-GB"/>
        </w:rPr>
        <w:t>Equipment, such as store check-out counters, cash registers, coolers, office furniture, computer equipment, factory equipment, and delivery equipment.</w:t>
      </w:r>
      <w:proofErr w:type="gramEnd"/>
    </w:p>
    <w:p w:rsidR="0086068C" w:rsidRPr="00CD03D7" w:rsidRDefault="00CD03D7" w:rsidP="00CD03D7">
      <w:pPr>
        <w:tabs>
          <w:tab w:val="left" w:pos="-1440"/>
          <w:tab w:val="left" w:pos="-720"/>
          <w:tab w:val="left" w:pos="-450"/>
          <w:tab w:val="left" w:pos="0"/>
          <w:tab w:val="left" w:pos="90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900"/>
        <w:rPr>
          <w:sz w:val="22"/>
          <w:szCs w:val="22"/>
          <w:lang w:val="en-GB"/>
        </w:rPr>
      </w:pPr>
      <w:r w:rsidRPr="00CD03D7">
        <w:rPr>
          <w:sz w:val="22"/>
          <w:szCs w:val="22"/>
          <w:lang w:val="en-GB"/>
        </w:rPr>
        <w:lastRenderedPageBreak/>
        <w:t xml:space="preserve">3. </w:t>
      </w:r>
      <w:r w:rsidR="0086068C" w:rsidRPr="00CD03D7">
        <w:rPr>
          <w:b/>
          <w:sz w:val="22"/>
          <w:szCs w:val="22"/>
          <w:lang w:val="en-GB"/>
        </w:rPr>
        <w:t>Land</w:t>
      </w:r>
    </w:p>
    <w:p w:rsidR="0086068C" w:rsidRPr="00CD03D7" w:rsidRDefault="0086068C" w:rsidP="00CD03D7">
      <w:pPr>
        <w:tabs>
          <w:tab w:val="left" w:pos="-1440"/>
          <w:tab w:val="left" w:pos="-810"/>
          <w:tab w:val="left" w:pos="-720"/>
          <w:tab w:val="left" w:pos="0"/>
          <w:tab w:val="left" w:pos="360"/>
          <w:tab w:val="left" w:pos="567"/>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567"/>
        <w:rPr>
          <w:sz w:val="22"/>
          <w:szCs w:val="22"/>
          <w:lang w:val="en-GB"/>
        </w:rPr>
      </w:pPr>
      <w:r w:rsidRPr="00CD03D7">
        <w:rPr>
          <w:sz w:val="22"/>
          <w:szCs w:val="22"/>
          <w:lang w:val="en-GB"/>
        </w:rPr>
        <w:t xml:space="preserve">The cost of </w:t>
      </w:r>
      <w:r w:rsidRPr="00CD03D7">
        <w:rPr>
          <w:b/>
          <w:sz w:val="22"/>
          <w:szCs w:val="22"/>
          <w:lang w:val="en-GB"/>
        </w:rPr>
        <w:t>land</w:t>
      </w:r>
      <w:r w:rsidRPr="00CD03D7">
        <w:rPr>
          <w:sz w:val="22"/>
          <w:szCs w:val="22"/>
          <w:lang w:val="en-GB"/>
        </w:rPr>
        <w:t xml:space="preserve"> includes: the purchase price and closing costs such as survey and legal fees, and the costs of preparing the land for its intended use such as removal of old buildings, clearing, draining, filling, and grading. All of these costs (less any proceeds from salvaged materials) are debited to the land account. </w:t>
      </w:r>
    </w:p>
    <w:p w:rsidR="00CD03D7" w:rsidRPr="00CD03D7" w:rsidRDefault="0086068C" w:rsidP="00CD03D7">
      <w:pPr>
        <w:tabs>
          <w:tab w:val="left" w:pos="-1440"/>
          <w:tab w:val="left" w:pos="-810"/>
          <w:tab w:val="left" w:pos="-720"/>
          <w:tab w:val="left" w:pos="0"/>
          <w:tab w:val="left" w:pos="360"/>
          <w:tab w:val="left" w:pos="567"/>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567"/>
        <w:rPr>
          <w:sz w:val="22"/>
          <w:szCs w:val="22"/>
          <w:lang w:val="en-GB"/>
        </w:rPr>
      </w:pPr>
      <w:r w:rsidRPr="00CD03D7">
        <w:rPr>
          <w:sz w:val="22"/>
          <w:szCs w:val="22"/>
          <w:lang w:val="en-GB"/>
        </w:rPr>
        <w:t>The cost of Land is not depreciated as Land has an unlimited useful life.</w:t>
      </w:r>
    </w:p>
    <w:p w:rsidR="00CD03D7" w:rsidRPr="00CD03D7" w:rsidRDefault="00CD03D7" w:rsidP="00CD03D7">
      <w:pPr>
        <w:tabs>
          <w:tab w:val="left" w:pos="-1440"/>
          <w:tab w:val="left" w:pos="-810"/>
          <w:tab w:val="left" w:pos="-720"/>
          <w:tab w:val="left" w:pos="0"/>
          <w:tab w:val="left" w:pos="360"/>
          <w:tab w:val="left" w:pos="567"/>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567" w:hanging="567"/>
        <w:rPr>
          <w:sz w:val="22"/>
          <w:szCs w:val="22"/>
          <w:lang w:val="en-GB"/>
        </w:rPr>
      </w:pPr>
      <w:r w:rsidRPr="00CD03D7">
        <w:rPr>
          <w:sz w:val="22"/>
          <w:szCs w:val="22"/>
          <w:lang w:val="en-GB"/>
        </w:rPr>
        <w:t xml:space="preserve">4. </w:t>
      </w:r>
      <w:r w:rsidR="0086068C" w:rsidRPr="00CD03D7">
        <w:rPr>
          <w:b/>
          <w:sz w:val="22"/>
          <w:szCs w:val="22"/>
          <w:lang w:val="en-GB"/>
        </w:rPr>
        <w:t>Land</w:t>
      </w:r>
      <w:r w:rsidR="0086068C" w:rsidRPr="00CD03D7">
        <w:rPr>
          <w:sz w:val="22"/>
          <w:szCs w:val="22"/>
          <w:lang w:val="en-GB"/>
        </w:rPr>
        <w:t xml:space="preserve"> </w:t>
      </w:r>
      <w:r w:rsidR="0086068C" w:rsidRPr="00CD03D7">
        <w:rPr>
          <w:b/>
          <w:sz w:val="22"/>
          <w:szCs w:val="22"/>
          <w:lang w:val="en-GB"/>
        </w:rPr>
        <w:t>Improvements</w:t>
      </w:r>
    </w:p>
    <w:p w:rsidR="0086068C" w:rsidRPr="00CD03D7" w:rsidRDefault="0086068C" w:rsidP="00CD03D7">
      <w:pPr>
        <w:tabs>
          <w:tab w:val="left" w:pos="-1440"/>
          <w:tab w:val="left" w:pos="-810"/>
          <w:tab w:val="left" w:pos="-720"/>
          <w:tab w:val="left" w:pos="0"/>
          <w:tab w:val="left" w:pos="360"/>
          <w:tab w:val="left" w:pos="567"/>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567"/>
        <w:rPr>
          <w:sz w:val="22"/>
          <w:szCs w:val="22"/>
          <w:lang w:val="en-GB"/>
        </w:rPr>
      </w:pPr>
      <w:r w:rsidRPr="00CD03D7">
        <w:rPr>
          <w:b/>
          <w:sz w:val="22"/>
          <w:szCs w:val="22"/>
          <w:lang w:val="en-GB"/>
        </w:rPr>
        <w:t>Land improvements</w:t>
      </w:r>
      <w:r w:rsidRPr="00CD03D7">
        <w:rPr>
          <w:sz w:val="22"/>
          <w:szCs w:val="22"/>
          <w:lang w:val="en-GB"/>
        </w:rPr>
        <w:t xml:space="preserve"> involve structural additions made to land that have limited useful lives as they require maintenance and replacement  Examples include driveways, sidewalks, parking lots and fences. Land improvements are recorded separately from land because, unlike land, they decline in service potential over time, and must be depreciated as a result.</w:t>
      </w:r>
    </w:p>
    <w:p w:rsidR="0086068C" w:rsidRPr="00CD03D7" w:rsidRDefault="00CD03D7" w:rsidP="00CD03D7">
      <w:pPr>
        <w:tabs>
          <w:tab w:val="left" w:pos="-1440"/>
          <w:tab w:val="left" w:pos="-720"/>
          <w:tab w:val="left" w:pos="-450"/>
          <w:tab w:val="left" w:pos="0"/>
          <w:tab w:val="left" w:pos="90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900"/>
        <w:rPr>
          <w:b/>
          <w:sz w:val="22"/>
          <w:szCs w:val="22"/>
          <w:lang w:val="en-GB"/>
        </w:rPr>
      </w:pPr>
      <w:r w:rsidRPr="00CD03D7">
        <w:rPr>
          <w:sz w:val="22"/>
          <w:szCs w:val="22"/>
          <w:lang w:val="en-GB"/>
        </w:rPr>
        <w:t xml:space="preserve">5. </w:t>
      </w:r>
      <w:r w:rsidR="0086068C" w:rsidRPr="00CD03D7">
        <w:rPr>
          <w:b/>
          <w:sz w:val="22"/>
          <w:szCs w:val="22"/>
          <w:lang w:val="en-GB"/>
        </w:rPr>
        <w:t>Buildings</w:t>
      </w:r>
    </w:p>
    <w:p w:rsidR="00CD03D7" w:rsidRPr="00CD03D7" w:rsidRDefault="0086068C" w:rsidP="00CD03D7">
      <w:pPr>
        <w:tabs>
          <w:tab w:val="left" w:pos="-1440"/>
          <w:tab w:val="left" w:pos="-720"/>
          <w:tab w:val="left" w:pos="0"/>
          <w:tab w:val="left" w:pos="360"/>
          <w:tab w:val="left" w:pos="567"/>
          <w:tab w:val="left" w:pos="709"/>
          <w:tab w:val="left" w:pos="108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567"/>
        <w:rPr>
          <w:sz w:val="22"/>
          <w:szCs w:val="22"/>
          <w:lang w:val="en-GB"/>
        </w:rPr>
      </w:pPr>
      <w:r w:rsidRPr="00CD03D7">
        <w:rPr>
          <w:sz w:val="22"/>
          <w:szCs w:val="22"/>
          <w:lang w:val="en-GB"/>
        </w:rPr>
        <w:t xml:space="preserve">All costs related to the purchase or </w:t>
      </w:r>
      <w:proofErr w:type="gramStart"/>
      <w:r w:rsidRPr="00CD03D7">
        <w:rPr>
          <w:sz w:val="22"/>
          <w:szCs w:val="22"/>
          <w:lang w:val="en-GB"/>
        </w:rPr>
        <w:t xml:space="preserve">construction of a </w:t>
      </w:r>
      <w:r w:rsidRPr="00CD03D7">
        <w:rPr>
          <w:b/>
          <w:sz w:val="22"/>
          <w:szCs w:val="22"/>
          <w:lang w:val="en-GB"/>
        </w:rPr>
        <w:t>building</w:t>
      </w:r>
      <w:r w:rsidRPr="00CD03D7">
        <w:rPr>
          <w:sz w:val="22"/>
          <w:szCs w:val="22"/>
          <w:lang w:val="en-GB"/>
        </w:rPr>
        <w:t xml:space="preserve"> are</w:t>
      </w:r>
      <w:proofErr w:type="gramEnd"/>
      <w:r w:rsidRPr="00CD03D7">
        <w:rPr>
          <w:sz w:val="22"/>
          <w:szCs w:val="22"/>
          <w:lang w:val="en-GB"/>
        </w:rPr>
        <w:t xml:space="preserve"> debited to the Buildings account. When a building is purchased, costs include the purchase price and closing costs (e.g. legal fees). </w:t>
      </w:r>
    </w:p>
    <w:p w:rsidR="0086068C" w:rsidRPr="00CD03D7" w:rsidRDefault="0086068C" w:rsidP="00CD03D7">
      <w:pPr>
        <w:tabs>
          <w:tab w:val="left" w:pos="-1440"/>
          <w:tab w:val="left" w:pos="-720"/>
          <w:tab w:val="left" w:pos="0"/>
          <w:tab w:val="left" w:pos="360"/>
          <w:tab w:val="left" w:pos="567"/>
          <w:tab w:val="left" w:pos="709"/>
          <w:tab w:val="left" w:pos="108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567"/>
        <w:rPr>
          <w:sz w:val="22"/>
          <w:szCs w:val="22"/>
          <w:lang w:val="en-GB"/>
        </w:rPr>
      </w:pPr>
      <w:r w:rsidRPr="00CD03D7">
        <w:rPr>
          <w:sz w:val="22"/>
          <w:szCs w:val="22"/>
          <w:lang w:val="en-GB"/>
        </w:rPr>
        <w:t xml:space="preserve">Costs to make the building ready for its intended use can consist of expenditures for remodelling, and replacing or repairing the roof, floors, electrical wiring, and plumbing. </w:t>
      </w:r>
    </w:p>
    <w:p w:rsidR="0086068C" w:rsidRPr="00CD03D7" w:rsidRDefault="0086068C" w:rsidP="00CD03D7">
      <w:pPr>
        <w:tabs>
          <w:tab w:val="left" w:pos="-1440"/>
          <w:tab w:val="left" w:pos="-720"/>
          <w:tab w:val="left" w:pos="0"/>
          <w:tab w:val="left" w:pos="360"/>
          <w:tab w:val="left" w:pos="567"/>
          <w:tab w:val="left" w:pos="709"/>
          <w:tab w:val="left" w:pos="108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567"/>
        <w:rPr>
          <w:sz w:val="22"/>
          <w:szCs w:val="22"/>
          <w:lang w:val="en-GB"/>
        </w:rPr>
      </w:pPr>
      <w:r w:rsidRPr="00CD03D7">
        <w:rPr>
          <w:sz w:val="22"/>
          <w:szCs w:val="22"/>
          <w:lang w:val="en-GB"/>
        </w:rPr>
        <w:t>Costs related to construction of a building include the contract price plus payments made for architect’s fees, building permits, and excavation costs. In addition, interest costs incurred to finance the project are included in the cost of the asset when a significant period of time is required to get the asset ready for use.  After construction is finished, future interest payments are debited to Interest Expense.</w:t>
      </w:r>
    </w:p>
    <w:p w:rsidR="00EE6D9B" w:rsidRPr="00EE6D9B" w:rsidRDefault="00EE6D9B" w:rsidP="00EE6D9B">
      <w:pPr>
        <w:tabs>
          <w:tab w:val="left" w:pos="-1440"/>
          <w:tab w:val="left" w:pos="-720"/>
          <w:tab w:val="left" w:pos="0"/>
          <w:tab w:val="left" w:pos="720"/>
          <w:tab w:val="left" w:pos="1080"/>
          <w:tab w:val="left" w:pos="1440"/>
          <w:tab w:val="left" w:pos="162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sz w:val="22"/>
          <w:szCs w:val="22"/>
          <w:lang w:val="en-GB"/>
        </w:rPr>
      </w:pPr>
      <w:r w:rsidRPr="00EE6D9B">
        <w:rPr>
          <w:sz w:val="22"/>
          <w:szCs w:val="22"/>
          <w:lang w:val="en-GB"/>
        </w:rPr>
        <w:t xml:space="preserve">6. </w:t>
      </w:r>
      <w:r w:rsidR="0086068C" w:rsidRPr="00EE6D9B">
        <w:rPr>
          <w:b/>
          <w:sz w:val="22"/>
          <w:szCs w:val="22"/>
          <w:lang w:val="en-GB"/>
        </w:rPr>
        <w:t>Equipment</w:t>
      </w:r>
    </w:p>
    <w:p w:rsidR="00EE6D9B" w:rsidRPr="00EE6D9B" w:rsidRDefault="0086068C" w:rsidP="00EE6D9B">
      <w:pPr>
        <w:tabs>
          <w:tab w:val="left" w:pos="-1440"/>
          <w:tab w:val="left" w:pos="-720"/>
          <w:tab w:val="left" w:pos="567"/>
          <w:tab w:val="left" w:pos="720"/>
          <w:tab w:val="left" w:pos="1080"/>
          <w:tab w:val="left" w:pos="1440"/>
          <w:tab w:val="left" w:pos="162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567"/>
        <w:rPr>
          <w:sz w:val="22"/>
          <w:szCs w:val="22"/>
          <w:lang w:val="en-GB"/>
        </w:rPr>
      </w:pPr>
      <w:r w:rsidRPr="00EE6D9B">
        <w:rPr>
          <w:sz w:val="22"/>
          <w:szCs w:val="22"/>
          <w:lang w:val="en-GB"/>
        </w:rPr>
        <w:t>The classification of equipment is a broad one that can include delivery equipment, office equipment, computers, machinery, vehicles, furniture and fixtures, and other similar assets.</w:t>
      </w:r>
    </w:p>
    <w:p w:rsidR="00501BDD" w:rsidRPr="000D1C85" w:rsidRDefault="0086068C" w:rsidP="000D1C85">
      <w:pPr>
        <w:tabs>
          <w:tab w:val="left" w:pos="-1440"/>
          <w:tab w:val="left" w:pos="-720"/>
          <w:tab w:val="left" w:pos="567"/>
          <w:tab w:val="left" w:pos="720"/>
          <w:tab w:val="left" w:pos="1080"/>
          <w:tab w:val="left" w:pos="1440"/>
          <w:tab w:val="left" w:pos="162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567"/>
        <w:rPr>
          <w:sz w:val="22"/>
          <w:szCs w:val="22"/>
          <w:lang w:val="en-GB"/>
        </w:rPr>
      </w:pPr>
      <w:r w:rsidRPr="00EE6D9B">
        <w:rPr>
          <w:sz w:val="22"/>
          <w:szCs w:val="22"/>
          <w:lang w:val="en-GB"/>
        </w:rPr>
        <w:t xml:space="preserve">The cost of </w:t>
      </w:r>
      <w:r w:rsidRPr="00EE6D9B">
        <w:rPr>
          <w:b/>
          <w:sz w:val="22"/>
          <w:szCs w:val="22"/>
          <w:lang w:val="en-GB"/>
        </w:rPr>
        <w:t xml:space="preserve">equipment </w:t>
      </w:r>
      <w:r w:rsidRPr="00EE6D9B">
        <w:rPr>
          <w:sz w:val="22"/>
          <w:szCs w:val="22"/>
          <w:lang w:val="en-GB"/>
        </w:rPr>
        <w:t>includes the cash purchase price, freight charges, and insurance during transit paid by the purchaser. It also includes expenditures required in assembling, installing, and testing the unit. Motor vehicle licenses and accident insurance on company trucks and cars are treated as operating expenditures as incurred, because they represent annual recurring expenditures and do not benefit future periods.  The cost of motor vehicle licenses is treated as an expense and the cost of insurance is treated as a prepaid asset.</w:t>
      </w:r>
    </w:p>
    <w:p w:rsidR="0086068C" w:rsidRPr="000D1C85" w:rsidRDefault="000D1C85" w:rsidP="000D1C85">
      <w:pPr>
        <w:tabs>
          <w:tab w:val="left" w:pos="-1440"/>
          <w:tab w:val="left" w:pos="-720"/>
          <w:tab w:val="left" w:pos="-450"/>
          <w:tab w:val="left" w:pos="0"/>
          <w:tab w:val="left" w:pos="90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900"/>
        <w:rPr>
          <w:sz w:val="22"/>
          <w:szCs w:val="22"/>
          <w:lang w:val="en-GB"/>
        </w:rPr>
      </w:pPr>
      <w:r w:rsidRPr="000D1C85">
        <w:rPr>
          <w:sz w:val="22"/>
          <w:szCs w:val="22"/>
          <w:lang w:val="en-GB"/>
        </w:rPr>
        <w:t xml:space="preserve">7. </w:t>
      </w:r>
      <w:r w:rsidR="00EF6745" w:rsidRPr="000D1C85">
        <w:rPr>
          <w:b/>
          <w:sz w:val="22"/>
          <w:szCs w:val="22"/>
          <w:lang w:val="en-GB"/>
        </w:rPr>
        <w:t xml:space="preserve">Allocating Cost to Multiple Assets or Significant Components </w:t>
      </w:r>
    </w:p>
    <w:p w:rsidR="0086068C" w:rsidRPr="000D1C85" w:rsidRDefault="0086068C" w:rsidP="000D1C85">
      <w:pPr>
        <w:tabs>
          <w:tab w:val="left" w:pos="-1440"/>
          <w:tab w:val="left" w:pos="-720"/>
          <w:tab w:val="left" w:pos="0"/>
          <w:tab w:val="left" w:pos="360"/>
          <w:tab w:val="left" w:pos="567"/>
          <w:tab w:val="left" w:pos="709"/>
          <w:tab w:val="left" w:pos="108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567"/>
        <w:rPr>
          <w:sz w:val="22"/>
          <w:szCs w:val="22"/>
          <w:lang w:val="en-GB"/>
        </w:rPr>
      </w:pPr>
      <w:r w:rsidRPr="000D1C85">
        <w:rPr>
          <w:sz w:val="22"/>
          <w:szCs w:val="22"/>
          <w:lang w:val="en-GB"/>
        </w:rPr>
        <w:t xml:space="preserve">When assets are purchased as a group for a single price, it is known as a </w:t>
      </w:r>
      <w:r w:rsidRPr="000D1C85">
        <w:rPr>
          <w:b/>
          <w:sz w:val="22"/>
          <w:szCs w:val="22"/>
          <w:lang w:val="en-GB"/>
        </w:rPr>
        <w:t xml:space="preserve">basket purchase </w:t>
      </w:r>
      <w:r w:rsidRPr="000D1C85">
        <w:rPr>
          <w:sz w:val="22"/>
          <w:szCs w:val="22"/>
          <w:lang w:val="en-GB"/>
        </w:rPr>
        <w:t>(also known as a lump sum purchase). The total cost is allocated to the individual assets based on their relative fair values.</w:t>
      </w:r>
    </w:p>
    <w:p w:rsidR="000D1C85" w:rsidRPr="000D1C85" w:rsidRDefault="0086068C" w:rsidP="000D1C85">
      <w:pPr>
        <w:tabs>
          <w:tab w:val="left" w:pos="-1440"/>
          <w:tab w:val="left" w:pos="-720"/>
          <w:tab w:val="left" w:pos="0"/>
          <w:tab w:val="left" w:pos="360"/>
          <w:tab w:val="left" w:pos="567"/>
          <w:tab w:val="left" w:pos="709"/>
          <w:tab w:val="left" w:pos="108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567"/>
        <w:rPr>
          <w:sz w:val="22"/>
          <w:szCs w:val="22"/>
          <w:lang w:val="en-GB"/>
        </w:rPr>
      </w:pPr>
      <w:r w:rsidRPr="000D1C85">
        <w:rPr>
          <w:sz w:val="22"/>
          <w:szCs w:val="22"/>
          <w:lang w:val="en-GB"/>
        </w:rPr>
        <w:t>We need to know the cost of each individual asset in order to journalize the purchase and to later calculate the depreciation of each asset.</w:t>
      </w:r>
    </w:p>
    <w:p w:rsidR="000D1C85" w:rsidRDefault="0086068C" w:rsidP="000D1C85">
      <w:pPr>
        <w:tabs>
          <w:tab w:val="left" w:pos="-1440"/>
          <w:tab w:val="left" w:pos="-720"/>
          <w:tab w:val="left" w:pos="0"/>
          <w:tab w:val="left" w:pos="360"/>
          <w:tab w:val="left" w:pos="567"/>
          <w:tab w:val="left" w:pos="720"/>
          <w:tab w:val="left" w:pos="108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567"/>
        <w:rPr>
          <w:sz w:val="22"/>
          <w:szCs w:val="22"/>
          <w:lang w:val="en-GB"/>
        </w:rPr>
      </w:pPr>
      <w:r w:rsidRPr="000D1C85">
        <w:rPr>
          <w:sz w:val="22"/>
          <w:szCs w:val="22"/>
          <w:lang w:val="en-GB"/>
        </w:rPr>
        <w:t>We determine individual costs by allocating the total price paid for the group of assets to each individual asset based on its relative fair value.</w:t>
      </w:r>
    </w:p>
    <w:p w:rsidR="00EF6745" w:rsidRDefault="00EF6745" w:rsidP="000D1C85">
      <w:pPr>
        <w:tabs>
          <w:tab w:val="left" w:pos="-1440"/>
          <w:tab w:val="left" w:pos="-720"/>
          <w:tab w:val="left" w:pos="0"/>
          <w:tab w:val="left" w:pos="360"/>
          <w:tab w:val="left" w:pos="567"/>
          <w:tab w:val="left" w:pos="720"/>
          <w:tab w:val="left" w:pos="108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567"/>
        <w:rPr>
          <w:lang w:val="en-GB"/>
        </w:rPr>
      </w:pPr>
      <w:r w:rsidRPr="000D1C85">
        <w:rPr>
          <w:sz w:val="22"/>
          <w:szCs w:val="22"/>
          <w:lang w:val="en-GB"/>
        </w:rPr>
        <w:t xml:space="preserve">When an item of property, plant or equipment includes individual components that have different </w:t>
      </w:r>
      <w:r w:rsidRPr="000D1C85">
        <w:rPr>
          <w:sz w:val="22"/>
          <w:szCs w:val="22"/>
          <w:lang w:val="en-GB"/>
        </w:rPr>
        <w:lastRenderedPageBreak/>
        <w:t>useful lives, the cost of the item should be allocated to each of the significant components.  This allows each component to be depreciated separately over different useful lives and possibly by using different depreciation methods</w:t>
      </w:r>
      <w:r>
        <w:rPr>
          <w:lang w:val="en-GB"/>
        </w:rPr>
        <w:t>.</w:t>
      </w:r>
    </w:p>
    <w:p w:rsidR="000D1C85" w:rsidRPr="000D1C85" w:rsidRDefault="000D1C85" w:rsidP="000D1C85">
      <w:pPr>
        <w:tabs>
          <w:tab w:val="left" w:pos="-1440"/>
          <w:tab w:val="left" w:pos="-720"/>
          <w:tab w:val="left" w:pos="0"/>
          <w:tab w:val="left" w:pos="360"/>
          <w:tab w:val="left" w:pos="567"/>
          <w:tab w:val="left" w:pos="720"/>
          <w:tab w:val="left" w:pos="108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567"/>
        <w:rPr>
          <w:sz w:val="22"/>
          <w:szCs w:val="22"/>
          <w:lang w:val="en-GB"/>
        </w:rPr>
      </w:pPr>
    </w:p>
    <w:tbl>
      <w:tblPr>
        <w:tblW w:w="0" w:type="auto"/>
        <w:jc w:val="center"/>
        <w:shd w:val="clear" w:color="auto" w:fill="DEEAF6" w:themeFill="accent1" w:themeFillTint="33"/>
        <w:tblLayout w:type="fixed"/>
        <w:tblCellMar>
          <w:left w:w="120" w:type="dxa"/>
          <w:right w:w="120" w:type="dxa"/>
        </w:tblCellMar>
        <w:tblLook w:val="0000"/>
      </w:tblPr>
      <w:tblGrid>
        <w:gridCol w:w="10080"/>
      </w:tblGrid>
      <w:tr w:rsidR="0086068C" w:rsidTr="000D1C85">
        <w:trPr>
          <w:jc w:val="center"/>
        </w:trPr>
        <w:tc>
          <w:tcPr>
            <w:tcW w:w="10080" w:type="dxa"/>
            <w:shd w:val="clear" w:color="auto" w:fill="DEEAF6" w:themeFill="accent1" w:themeFillTint="33"/>
          </w:tcPr>
          <w:p w:rsidR="0086068C" w:rsidRDefault="0086068C" w:rsidP="00FC5E10">
            <w:pPr>
              <w:spacing w:line="120" w:lineRule="exact"/>
            </w:pPr>
          </w:p>
          <w:p w:rsidR="0086068C" w:rsidRDefault="0086068C" w:rsidP="000D1C85">
            <w:pPr>
              <w:pStyle w:val="Heading1"/>
              <w:shd w:val="clear" w:color="auto" w:fill="DEEAF6" w:themeFill="accent1" w:themeFillTint="33"/>
              <w:spacing w:after="120"/>
            </w:pPr>
            <w:r>
              <w:t>TEACHING TIP</w:t>
            </w:r>
          </w:p>
          <w:p w:rsidR="0086068C" w:rsidRDefault="0086068C" w:rsidP="000D1C85">
            <w:pPr>
              <w:shd w:val="clear" w:color="auto" w:fill="DEEAF6" w:themeFill="accent1" w:themeFillTint="33"/>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lang w:val="en-GB"/>
              </w:rPr>
            </w:pPr>
          </w:p>
          <w:p w:rsidR="0086068C" w:rsidRPr="000D1C85" w:rsidRDefault="0086068C" w:rsidP="00FC5E10">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 w:val="22"/>
                <w:szCs w:val="22"/>
                <w:lang w:val="en-GB"/>
              </w:rPr>
            </w:pPr>
            <w:r w:rsidRPr="000D1C85">
              <w:rPr>
                <w:sz w:val="22"/>
                <w:szCs w:val="22"/>
                <w:lang w:val="en-GB"/>
              </w:rPr>
              <w:t xml:space="preserve">Use </w:t>
            </w:r>
            <w:r w:rsidRPr="000D1C85">
              <w:rPr>
                <w:b/>
                <w:sz w:val="22"/>
                <w:szCs w:val="22"/>
                <w:lang w:val="en-GB"/>
              </w:rPr>
              <w:t>ILLUSTRATION 9-1</w:t>
            </w:r>
            <w:r w:rsidRPr="000D1C85">
              <w:rPr>
                <w:sz w:val="22"/>
                <w:szCs w:val="22"/>
                <w:lang w:val="en-GB"/>
              </w:rPr>
              <w:t xml:space="preserve"> to discuss the allocation of costs in a basket purchase.</w:t>
            </w:r>
          </w:p>
          <w:p w:rsidR="0086068C" w:rsidRPr="000D1C85" w:rsidRDefault="0086068C" w:rsidP="00FC5E10">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 w:val="22"/>
                <w:szCs w:val="22"/>
                <w:lang w:val="en-GB"/>
              </w:rPr>
            </w:pPr>
          </w:p>
          <w:p w:rsidR="0086068C" w:rsidRDefault="0086068C" w:rsidP="00FC5E10">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lang w:val="en-GB"/>
              </w:rPr>
            </w:pPr>
            <w:r w:rsidRPr="000D1C85">
              <w:rPr>
                <w:sz w:val="22"/>
                <w:szCs w:val="22"/>
                <w:lang w:val="en-GB"/>
              </w:rPr>
              <w:t>Give the students an assumed useful life for a building – say 40 years and see if the students calculate depreciation based on the fair value or the cost.</w:t>
            </w:r>
          </w:p>
        </w:tc>
      </w:tr>
    </w:tbl>
    <w:p w:rsidR="0086068C" w:rsidRPr="000D1C85" w:rsidRDefault="0086068C" w:rsidP="0086068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sz w:val="28"/>
          <w:szCs w:val="28"/>
          <w:u w:val="single"/>
          <w:lang w:val="en-GB"/>
        </w:rPr>
      </w:pPr>
    </w:p>
    <w:p w:rsidR="0086068C" w:rsidRPr="000D1C85" w:rsidRDefault="0086068C" w:rsidP="0086068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360" w:hanging="360"/>
        <w:rPr>
          <w:sz w:val="28"/>
          <w:szCs w:val="28"/>
          <w:u w:val="single"/>
          <w:lang w:val="en-GB"/>
        </w:rPr>
      </w:pPr>
      <w:r w:rsidRPr="000D1C85">
        <w:rPr>
          <w:b/>
          <w:sz w:val="28"/>
          <w:szCs w:val="28"/>
          <w:u w:val="single"/>
          <w:lang w:val="en-GB"/>
        </w:rPr>
        <w:t>Depreciation</w:t>
      </w:r>
      <w:r w:rsidR="000D1C85" w:rsidRPr="000D1C85">
        <w:rPr>
          <w:b/>
          <w:sz w:val="28"/>
          <w:szCs w:val="28"/>
          <w:u w:val="single"/>
          <w:lang w:val="en-GB"/>
        </w:rPr>
        <w:t xml:space="preserve"> (LO2)</w:t>
      </w:r>
    </w:p>
    <w:p w:rsidR="000D1C85" w:rsidRDefault="000D1C85" w:rsidP="0086068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lang w:val="en-GB"/>
        </w:rPr>
      </w:pPr>
    </w:p>
    <w:p w:rsidR="0086068C" w:rsidRPr="000D1C85" w:rsidRDefault="0086068C" w:rsidP="0086068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sz w:val="22"/>
          <w:szCs w:val="22"/>
          <w:lang w:val="en-GB"/>
        </w:rPr>
      </w:pPr>
      <w:r w:rsidRPr="000D1C85">
        <w:rPr>
          <w:sz w:val="22"/>
          <w:szCs w:val="22"/>
          <w:lang w:val="en-GB"/>
        </w:rPr>
        <w:t>Depreciation is the systematic allocation of the cost of a long-lived asset, such as property, plant and equipment, over its useful life.  The cost is allocated to expense over the asset’s useful life so that the expenses are properly matched with the expected use of the asset.</w:t>
      </w:r>
    </w:p>
    <w:p w:rsidR="0086068C" w:rsidRPr="007C60FF" w:rsidRDefault="0086068C" w:rsidP="0086068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360" w:hanging="360"/>
        <w:rPr>
          <w:b/>
          <w:lang w:val="en-GB"/>
        </w:rPr>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FFFFCC"/>
        <w:tblLayout w:type="fixed"/>
        <w:tblCellMar>
          <w:left w:w="120" w:type="dxa"/>
          <w:right w:w="120" w:type="dxa"/>
        </w:tblCellMar>
        <w:tblLook w:val="0000"/>
      </w:tblPr>
      <w:tblGrid>
        <w:gridCol w:w="10080"/>
      </w:tblGrid>
      <w:tr w:rsidR="0086068C" w:rsidTr="00FC5E10">
        <w:trPr>
          <w:jc w:val="center"/>
        </w:trPr>
        <w:tc>
          <w:tcPr>
            <w:tcW w:w="10080" w:type="dxa"/>
            <w:shd w:val="clear" w:color="auto" w:fill="FFFFCC"/>
          </w:tcPr>
          <w:p w:rsidR="0086068C" w:rsidRDefault="0086068C" w:rsidP="00FC5E10">
            <w:pPr>
              <w:spacing w:line="120" w:lineRule="exact"/>
            </w:pPr>
          </w:p>
          <w:p w:rsidR="0086068C" w:rsidRDefault="0086068C" w:rsidP="00FC5E10">
            <w:pPr>
              <w:shd w:val="pct10" w:color="000000" w:fill="FFFFFF"/>
              <w:tabs>
                <w:tab w:val="center"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jc w:val="center"/>
              <w:rPr>
                <w:lang w:val="en-GB"/>
              </w:rPr>
            </w:pPr>
            <w:r w:rsidRPr="00927C26">
              <w:rPr>
                <w:b/>
                <w:lang w:val="en-GB"/>
              </w:rPr>
              <w:t>IFRS HIGHLIGHTS</w:t>
            </w:r>
          </w:p>
          <w:p w:rsidR="0086068C" w:rsidRDefault="0086068C" w:rsidP="00FC5E10">
            <w:pPr>
              <w:tabs>
                <w:tab w:val="left" w:pos="0"/>
                <w:tab w:val="left" w:pos="412"/>
                <w:tab w:val="left" w:pos="592"/>
                <w:tab w:val="left" w:pos="1042"/>
                <w:tab w:val="left" w:pos="1440"/>
                <w:tab w:val="left" w:pos="1852"/>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pPr>
          </w:p>
          <w:p w:rsidR="0086068C" w:rsidRPr="0056759B" w:rsidRDefault="0086068C" w:rsidP="00FC5E10">
            <w:pPr>
              <w:tabs>
                <w:tab w:val="left" w:pos="0"/>
                <w:tab w:val="left" w:pos="412"/>
                <w:tab w:val="left" w:pos="592"/>
                <w:tab w:val="left" w:pos="1042"/>
                <w:tab w:val="left" w:pos="1440"/>
                <w:tab w:val="left" w:pos="1852"/>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sz w:val="22"/>
                <w:szCs w:val="22"/>
              </w:rPr>
            </w:pPr>
            <w:r w:rsidRPr="0056759B">
              <w:rPr>
                <w:sz w:val="22"/>
                <w:szCs w:val="22"/>
              </w:rPr>
              <w:t>Under IFRS, companies can choose to account for their property, plant, and equipment under either the cost model or the revaluation model.  Under ASPE, the cost model is the only model allowed.</w:t>
            </w:r>
          </w:p>
          <w:p w:rsidR="0086068C" w:rsidRPr="0056759B" w:rsidRDefault="0086068C" w:rsidP="00FC5E10">
            <w:pPr>
              <w:tabs>
                <w:tab w:val="left" w:pos="0"/>
                <w:tab w:val="left" w:pos="412"/>
                <w:tab w:val="left" w:pos="592"/>
                <w:tab w:val="left" w:pos="1042"/>
                <w:tab w:val="left" w:pos="1440"/>
                <w:tab w:val="left" w:pos="1852"/>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sz w:val="22"/>
                <w:szCs w:val="22"/>
              </w:rPr>
            </w:pPr>
          </w:p>
          <w:p w:rsidR="0086068C" w:rsidRDefault="0086068C" w:rsidP="00FC5E10">
            <w:pPr>
              <w:tabs>
                <w:tab w:val="left" w:pos="0"/>
                <w:tab w:val="left" w:pos="412"/>
                <w:tab w:val="left" w:pos="592"/>
                <w:tab w:val="left" w:pos="1042"/>
                <w:tab w:val="left" w:pos="1440"/>
                <w:tab w:val="left" w:pos="1852"/>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pPr>
            <w:r w:rsidRPr="0056759B">
              <w:rPr>
                <w:sz w:val="22"/>
                <w:szCs w:val="22"/>
              </w:rPr>
              <w:t>Under the revaluation model, the carrying amount of the property, plant, and equipment is revalued to fair value (less accumulated depreciation) as long as the fair value can be reliably measured. Only about 3% of companies currently reporting under IFRS use the revaluation method. It is used primarily for companies in certain industries, such as real estate, where fair values are more relevant than cost.</w:t>
            </w:r>
            <w:r>
              <w:t xml:space="preserve"> </w:t>
            </w:r>
          </w:p>
        </w:tc>
      </w:tr>
    </w:tbl>
    <w:p w:rsidR="000D1C85" w:rsidRDefault="000D1C85" w:rsidP="0086068C">
      <w:pPr>
        <w:tabs>
          <w:tab w:val="left" w:pos="-1440"/>
          <w:tab w:val="left" w:pos="-720"/>
          <w:tab w:val="left" w:pos="-630"/>
          <w:tab w:val="left" w:pos="0"/>
          <w:tab w:val="left" w:pos="360"/>
          <w:tab w:val="left" w:pos="90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540"/>
        <w:rPr>
          <w:sz w:val="22"/>
          <w:szCs w:val="22"/>
          <w:lang w:val="en-GB"/>
        </w:rPr>
      </w:pPr>
    </w:p>
    <w:p w:rsidR="007B06AC" w:rsidRPr="000D1C85" w:rsidRDefault="000D1C85" w:rsidP="000D1C85">
      <w:pPr>
        <w:tabs>
          <w:tab w:val="left" w:pos="-1440"/>
          <w:tab w:val="left" w:pos="-720"/>
          <w:tab w:val="left" w:pos="-630"/>
          <w:tab w:val="left" w:pos="0"/>
          <w:tab w:val="left" w:pos="36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sz w:val="22"/>
          <w:szCs w:val="22"/>
          <w:lang w:val="en-GB"/>
        </w:rPr>
      </w:pPr>
      <w:r w:rsidRPr="000D1C85">
        <w:rPr>
          <w:sz w:val="22"/>
          <w:szCs w:val="22"/>
          <w:lang w:val="en-GB"/>
        </w:rPr>
        <w:t xml:space="preserve">1. </w:t>
      </w:r>
      <w:r w:rsidR="0086068C" w:rsidRPr="000D1C85">
        <w:rPr>
          <w:sz w:val="22"/>
          <w:szCs w:val="22"/>
          <w:lang w:val="en-GB"/>
        </w:rPr>
        <w:t>Accumulated depreciation represents the total cost of a long-lived asset that has been charged to expense.   Accumulated depreciation appears on the balance sheet as a contra account to the related asset account.</w:t>
      </w:r>
      <w:r w:rsidR="002D5AC7" w:rsidRPr="000D1C85">
        <w:rPr>
          <w:sz w:val="22"/>
          <w:szCs w:val="22"/>
          <w:lang w:val="en-GB"/>
        </w:rPr>
        <w:t xml:space="preserve">  Accumulated depreciation is not a cash fund as cash is neither increased nor decreased by the adjusting entry to record depreciation.</w:t>
      </w:r>
    </w:p>
    <w:tbl>
      <w:tblPr>
        <w:tblW w:w="0" w:type="auto"/>
        <w:jc w:val="center"/>
        <w:shd w:val="clear" w:color="auto" w:fill="DEEAF6" w:themeFill="accent1" w:themeFillTint="33"/>
        <w:tblLayout w:type="fixed"/>
        <w:tblCellMar>
          <w:left w:w="120" w:type="dxa"/>
          <w:right w:w="120" w:type="dxa"/>
        </w:tblCellMar>
        <w:tblLook w:val="0000"/>
      </w:tblPr>
      <w:tblGrid>
        <w:gridCol w:w="10080"/>
      </w:tblGrid>
      <w:tr w:rsidR="0086068C" w:rsidTr="000D1C85">
        <w:trPr>
          <w:jc w:val="center"/>
        </w:trPr>
        <w:tc>
          <w:tcPr>
            <w:tcW w:w="10080" w:type="dxa"/>
            <w:shd w:val="clear" w:color="auto" w:fill="DEEAF6" w:themeFill="accent1" w:themeFillTint="33"/>
          </w:tcPr>
          <w:p w:rsidR="0086068C" w:rsidRDefault="0086068C" w:rsidP="00FC5E10">
            <w:pPr>
              <w:spacing w:line="120" w:lineRule="exact"/>
            </w:pPr>
          </w:p>
          <w:p w:rsidR="0086068C" w:rsidRDefault="0086068C" w:rsidP="005B1BA6">
            <w:pPr>
              <w:pStyle w:val="Heading1"/>
              <w:shd w:val="clear" w:color="auto" w:fill="DEEAF6" w:themeFill="accent1" w:themeFillTint="33"/>
              <w:spacing w:after="120"/>
            </w:pPr>
            <w:r>
              <w:t>TEACHING TIP</w:t>
            </w:r>
          </w:p>
          <w:p w:rsidR="0086068C" w:rsidRDefault="0086068C" w:rsidP="005B1BA6">
            <w:pPr>
              <w:shd w:val="clear" w:color="auto" w:fill="DEEAF6" w:themeFill="accent1" w:themeFillTint="33"/>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jc w:val="center"/>
              <w:rPr>
                <w:lang w:val="en-GB"/>
              </w:rPr>
            </w:pPr>
          </w:p>
          <w:p w:rsidR="0086068C" w:rsidRPr="000D1C85" w:rsidRDefault="0086068C" w:rsidP="00FC5E10">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 w:val="22"/>
                <w:szCs w:val="22"/>
                <w:lang w:val="en-GB"/>
              </w:rPr>
            </w:pPr>
            <w:r w:rsidRPr="000D1C85">
              <w:rPr>
                <w:sz w:val="22"/>
                <w:szCs w:val="22"/>
                <w:lang w:val="en-GB"/>
              </w:rPr>
              <w:t xml:space="preserve">Use </w:t>
            </w:r>
            <w:r w:rsidRPr="000D1C85">
              <w:rPr>
                <w:b/>
                <w:sz w:val="22"/>
                <w:szCs w:val="22"/>
                <w:lang w:val="en-GB"/>
              </w:rPr>
              <w:t>ILLUSTRATION 9-2</w:t>
            </w:r>
            <w:r w:rsidRPr="000D1C85">
              <w:rPr>
                <w:sz w:val="22"/>
                <w:szCs w:val="22"/>
                <w:lang w:val="en-GB"/>
              </w:rPr>
              <w:t xml:space="preserve"> to discuss the concept of depreciation. Depreciation is not a process to determine an asset’s real or market value.</w:t>
            </w:r>
          </w:p>
          <w:p w:rsidR="0086068C" w:rsidRDefault="0086068C" w:rsidP="00FC5E10">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lang w:val="en-GB"/>
              </w:rPr>
            </w:pPr>
          </w:p>
        </w:tc>
      </w:tr>
    </w:tbl>
    <w:p w:rsidR="000D1C85" w:rsidRDefault="000D1C85" w:rsidP="0086068C">
      <w:pPr>
        <w:tabs>
          <w:tab w:val="left" w:pos="-1440"/>
          <w:tab w:val="left" w:pos="-720"/>
          <w:tab w:val="left" w:pos="-630"/>
          <w:tab w:val="left" w:pos="0"/>
          <w:tab w:val="left" w:pos="360"/>
          <w:tab w:val="left" w:pos="90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540"/>
        <w:rPr>
          <w:lang w:val="en-GB"/>
        </w:rPr>
      </w:pPr>
    </w:p>
    <w:p w:rsidR="0056759B" w:rsidRDefault="0056759B" w:rsidP="0086068C">
      <w:pPr>
        <w:tabs>
          <w:tab w:val="left" w:pos="-1440"/>
          <w:tab w:val="left" w:pos="-720"/>
          <w:tab w:val="left" w:pos="-630"/>
          <w:tab w:val="left" w:pos="0"/>
          <w:tab w:val="left" w:pos="360"/>
          <w:tab w:val="left" w:pos="90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540"/>
        <w:rPr>
          <w:lang w:val="en-GB"/>
        </w:rPr>
      </w:pPr>
    </w:p>
    <w:p w:rsidR="000D1C85" w:rsidRDefault="000D1C85" w:rsidP="000D1C85">
      <w:pPr>
        <w:tabs>
          <w:tab w:val="left" w:pos="-1440"/>
          <w:tab w:val="left" w:pos="-720"/>
          <w:tab w:val="left" w:pos="-630"/>
          <w:tab w:val="left" w:pos="0"/>
          <w:tab w:val="left" w:pos="36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sz w:val="22"/>
          <w:szCs w:val="22"/>
          <w:lang w:val="en-GB"/>
        </w:rPr>
      </w:pPr>
      <w:r w:rsidRPr="000D1C85">
        <w:rPr>
          <w:sz w:val="22"/>
          <w:szCs w:val="22"/>
          <w:lang w:val="en-GB"/>
        </w:rPr>
        <w:lastRenderedPageBreak/>
        <w:t xml:space="preserve">2. </w:t>
      </w:r>
      <w:r w:rsidR="0086068C" w:rsidRPr="000D1C85">
        <w:rPr>
          <w:sz w:val="22"/>
          <w:szCs w:val="22"/>
          <w:lang w:val="en-GB"/>
        </w:rPr>
        <w:t>Depreciation is a process of cost allocation, not a process of determining an asset’s real value. The carrying amount (cost less accumulated depreciation) of a long-lived asset may differ significantly from its fair value.  Under the cost model, an increase in an asset’s fair value is not relevant because property, plant and equipment are not for resale.</w:t>
      </w:r>
    </w:p>
    <w:p w:rsidR="000D1C85" w:rsidRPr="000D1C85" w:rsidRDefault="000D1C85" w:rsidP="000D1C85">
      <w:pPr>
        <w:tabs>
          <w:tab w:val="left" w:pos="-1440"/>
          <w:tab w:val="left" w:pos="-720"/>
          <w:tab w:val="left" w:pos="-630"/>
          <w:tab w:val="left" w:pos="0"/>
          <w:tab w:val="left" w:pos="36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sz w:val="22"/>
          <w:szCs w:val="22"/>
          <w:lang w:val="en-GB"/>
        </w:rPr>
      </w:pPr>
      <w:r>
        <w:rPr>
          <w:sz w:val="22"/>
          <w:szCs w:val="22"/>
          <w:lang w:val="en-GB"/>
        </w:rPr>
        <w:t>3</w:t>
      </w:r>
      <w:r w:rsidRPr="000D1C85">
        <w:rPr>
          <w:sz w:val="22"/>
          <w:szCs w:val="22"/>
          <w:lang w:val="en-GB"/>
        </w:rPr>
        <w:t xml:space="preserve">. </w:t>
      </w:r>
      <w:r w:rsidR="00C8113D" w:rsidRPr="000D1C85">
        <w:rPr>
          <w:sz w:val="22"/>
          <w:szCs w:val="22"/>
          <w:lang w:val="en-GB"/>
        </w:rPr>
        <w:t>A decline in revenue producing ability may occur because of:</w:t>
      </w:r>
    </w:p>
    <w:p w:rsidR="000D1C85" w:rsidRPr="000D1C85" w:rsidRDefault="00C8113D" w:rsidP="000D1C85">
      <w:pPr>
        <w:tabs>
          <w:tab w:val="left" w:pos="-1440"/>
          <w:tab w:val="left" w:pos="-720"/>
          <w:tab w:val="left" w:pos="-630"/>
          <w:tab w:val="left" w:pos="360"/>
          <w:tab w:val="left" w:pos="426"/>
          <w:tab w:val="left" w:pos="567"/>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426"/>
        <w:rPr>
          <w:sz w:val="22"/>
          <w:szCs w:val="22"/>
          <w:lang w:val="en-GB"/>
        </w:rPr>
      </w:pPr>
      <w:r>
        <w:rPr>
          <w:lang w:val="en-GB"/>
        </w:rPr>
        <w:tab/>
      </w:r>
      <w:proofErr w:type="gramStart"/>
      <w:r w:rsidRPr="000D1C85">
        <w:rPr>
          <w:sz w:val="22"/>
          <w:szCs w:val="22"/>
          <w:lang w:val="en-GB"/>
        </w:rPr>
        <w:t>Physical factors such as wear and tear.</w:t>
      </w:r>
      <w:proofErr w:type="gramEnd"/>
    </w:p>
    <w:p w:rsidR="003057E1" w:rsidRPr="000D1C85" w:rsidRDefault="00C8113D" w:rsidP="000D1C85">
      <w:pPr>
        <w:tabs>
          <w:tab w:val="left" w:pos="-1440"/>
          <w:tab w:val="left" w:pos="-720"/>
          <w:tab w:val="left" w:pos="-630"/>
          <w:tab w:val="left" w:pos="360"/>
          <w:tab w:val="left" w:pos="426"/>
          <w:tab w:val="left" w:pos="567"/>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426"/>
        <w:rPr>
          <w:sz w:val="22"/>
          <w:szCs w:val="22"/>
          <w:lang w:val="en-GB"/>
        </w:rPr>
      </w:pPr>
      <w:r w:rsidRPr="000D1C85">
        <w:rPr>
          <w:sz w:val="22"/>
          <w:szCs w:val="22"/>
          <w:lang w:val="en-GB"/>
        </w:rPr>
        <w:tab/>
        <w:t xml:space="preserve">Economic factors such as obsolescence, which is the process of becoming out of date </w:t>
      </w:r>
      <w:r w:rsidR="000D1C85" w:rsidRPr="000D1C85">
        <w:rPr>
          <w:sz w:val="22"/>
          <w:szCs w:val="22"/>
          <w:lang w:val="en-GB"/>
        </w:rPr>
        <w:tab/>
      </w:r>
      <w:r w:rsidRPr="000D1C85">
        <w:rPr>
          <w:sz w:val="22"/>
          <w:szCs w:val="22"/>
          <w:lang w:val="en-GB"/>
        </w:rPr>
        <w:t xml:space="preserve">before </w:t>
      </w:r>
      <w:r w:rsidR="000D1C85">
        <w:rPr>
          <w:sz w:val="22"/>
          <w:szCs w:val="22"/>
          <w:lang w:val="en-GB"/>
        </w:rPr>
        <w:tab/>
      </w:r>
      <w:r w:rsidRPr="000D1C85">
        <w:rPr>
          <w:sz w:val="22"/>
          <w:szCs w:val="22"/>
          <w:lang w:val="en-GB"/>
        </w:rPr>
        <w:t>the asset physically wears out.</w:t>
      </w:r>
    </w:p>
    <w:p w:rsidR="000D1C85" w:rsidRPr="000D1C85" w:rsidRDefault="000D1C85" w:rsidP="000D1C85">
      <w:pPr>
        <w:tabs>
          <w:tab w:val="left" w:pos="-1440"/>
          <w:tab w:val="left" w:pos="-720"/>
          <w:tab w:val="left" w:pos="0"/>
          <w:tab w:val="left" w:pos="180"/>
          <w:tab w:val="left" w:pos="270"/>
          <w:tab w:val="left" w:pos="360"/>
          <w:tab w:val="left" w:pos="90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900"/>
        <w:rPr>
          <w:b/>
          <w:sz w:val="22"/>
          <w:szCs w:val="22"/>
          <w:lang w:val="en-GB"/>
        </w:rPr>
      </w:pPr>
      <w:r w:rsidRPr="000D1C85">
        <w:rPr>
          <w:sz w:val="22"/>
          <w:szCs w:val="22"/>
          <w:lang w:val="en-GB"/>
        </w:rPr>
        <w:t xml:space="preserve">4. </w:t>
      </w:r>
      <w:r w:rsidR="00F327DA" w:rsidRPr="000D1C85">
        <w:rPr>
          <w:b/>
          <w:sz w:val="22"/>
          <w:szCs w:val="22"/>
          <w:lang w:val="en-GB"/>
        </w:rPr>
        <w:t xml:space="preserve">Factors in Calculating </w:t>
      </w:r>
      <w:r w:rsidR="00F05F12" w:rsidRPr="000D1C85">
        <w:rPr>
          <w:b/>
          <w:sz w:val="22"/>
          <w:szCs w:val="22"/>
          <w:lang w:val="en-GB"/>
        </w:rPr>
        <w:t>Depreciation</w:t>
      </w:r>
    </w:p>
    <w:p w:rsidR="000D1C85" w:rsidRPr="000D1C85" w:rsidRDefault="00C8113D" w:rsidP="000D1C85">
      <w:pPr>
        <w:tabs>
          <w:tab w:val="left" w:pos="-1440"/>
          <w:tab w:val="left" w:pos="-720"/>
          <w:tab w:val="left" w:pos="0"/>
          <w:tab w:val="left" w:pos="180"/>
          <w:tab w:val="left" w:pos="270"/>
          <w:tab w:val="left" w:pos="360"/>
          <w:tab w:val="left" w:pos="90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900"/>
        <w:rPr>
          <w:b/>
          <w:sz w:val="22"/>
          <w:szCs w:val="22"/>
          <w:lang w:val="en-GB"/>
        </w:rPr>
      </w:pPr>
      <w:r w:rsidRPr="000D1C85">
        <w:rPr>
          <w:sz w:val="22"/>
          <w:szCs w:val="22"/>
          <w:lang w:val="en-GB"/>
        </w:rPr>
        <w:t xml:space="preserve">The calculation of </w:t>
      </w:r>
      <w:r w:rsidR="00F05F12" w:rsidRPr="000D1C85">
        <w:rPr>
          <w:sz w:val="22"/>
          <w:szCs w:val="22"/>
          <w:lang w:val="en-GB"/>
        </w:rPr>
        <w:t xml:space="preserve">depreciation </w:t>
      </w:r>
      <w:r w:rsidRPr="000D1C85">
        <w:rPr>
          <w:sz w:val="22"/>
          <w:szCs w:val="22"/>
          <w:lang w:val="en-GB"/>
        </w:rPr>
        <w:t>ex</w:t>
      </w:r>
      <w:r w:rsidR="000D1C85" w:rsidRPr="000D1C85">
        <w:rPr>
          <w:sz w:val="22"/>
          <w:szCs w:val="22"/>
          <w:lang w:val="en-GB"/>
        </w:rPr>
        <w:t>pense is based on three factors:</w:t>
      </w:r>
    </w:p>
    <w:p w:rsidR="000D1C85" w:rsidRPr="000D1C85" w:rsidRDefault="000D1C85" w:rsidP="000D1C85">
      <w:pPr>
        <w:pStyle w:val="ListParagraph"/>
        <w:numPr>
          <w:ilvl w:val="0"/>
          <w:numId w:val="49"/>
        </w:numPr>
        <w:tabs>
          <w:tab w:val="left" w:pos="-1440"/>
          <w:tab w:val="left" w:pos="-720"/>
          <w:tab w:val="left" w:pos="0"/>
          <w:tab w:val="left" w:pos="180"/>
          <w:tab w:val="left" w:pos="270"/>
          <w:tab w:val="left" w:pos="360"/>
          <w:tab w:val="left" w:pos="90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sz w:val="22"/>
          <w:szCs w:val="22"/>
          <w:lang w:val="en-GB"/>
        </w:rPr>
      </w:pPr>
      <w:r w:rsidRPr="000D1C85">
        <w:rPr>
          <w:sz w:val="22"/>
          <w:szCs w:val="22"/>
          <w:lang w:val="en-GB"/>
        </w:rPr>
        <w:t>Cost</w:t>
      </w:r>
    </w:p>
    <w:p w:rsidR="000D1C85" w:rsidRPr="000D1C85" w:rsidRDefault="00C8113D" w:rsidP="000D1C85">
      <w:pPr>
        <w:pStyle w:val="ListParagraph"/>
        <w:numPr>
          <w:ilvl w:val="0"/>
          <w:numId w:val="49"/>
        </w:numPr>
        <w:tabs>
          <w:tab w:val="left" w:pos="-1440"/>
          <w:tab w:val="left" w:pos="-720"/>
          <w:tab w:val="left" w:pos="0"/>
          <w:tab w:val="left" w:pos="180"/>
          <w:tab w:val="left" w:pos="270"/>
          <w:tab w:val="left" w:pos="360"/>
          <w:tab w:val="left" w:pos="90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sz w:val="22"/>
          <w:szCs w:val="22"/>
          <w:lang w:val="en-GB"/>
        </w:rPr>
      </w:pPr>
      <w:r w:rsidRPr="000D1C85">
        <w:rPr>
          <w:sz w:val="22"/>
          <w:szCs w:val="22"/>
          <w:lang w:val="en-GB"/>
        </w:rPr>
        <w:t>Useful life (service life) is an estimate of the expected produ</w:t>
      </w:r>
      <w:r w:rsidR="000D1C85" w:rsidRPr="000D1C85">
        <w:rPr>
          <w:sz w:val="22"/>
          <w:szCs w:val="22"/>
          <w:lang w:val="en-GB"/>
        </w:rPr>
        <w:t xml:space="preserve">ctive life of the asset. Useful </w:t>
      </w:r>
      <w:r w:rsidRPr="000D1C85">
        <w:rPr>
          <w:sz w:val="22"/>
          <w:szCs w:val="22"/>
          <w:lang w:val="en-GB"/>
        </w:rPr>
        <w:t>life may be expressed in terms of time, units of activity, or in units of output.</w:t>
      </w:r>
      <w:r w:rsidR="00F05F12" w:rsidRPr="000D1C85">
        <w:rPr>
          <w:sz w:val="22"/>
          <w:szCs w:val="22"/>
          <w:lang w:val="en-GB"/>
        </w:rPr>
        <w:t xml:space="preserve">  Useful life is an estimate based on such factors as the asset’s intended use, its expected need for repair and maintenance, and how vulnerable it is to obsolescence.</w:t>
      </w:r>
    </w:p>
    <w:p w:rsidR="000D1C85" w:rsidRDefault="00C8113D" w:rsidP="000D1C85">
      <w:pPr>
        <w:pStyle w:val="ListParagraph"/>
        <w:numPr>
          <w:ilvl w:val="0"/>
          <w:numId w:val="49"/>
        </w:numPr>
        <w:tabs>
          <w:tab w:val="left" w:pos="-1440"/>
          <w:tab w:val="left" w:pos="-720"/>
          <w:tab w:val="left" w:pos="0"/>
          <w:tab w:val="left" w:pos="180"/>
          <w:tab w:val="left" w:pos="270"/>
          <w:tab w:val="left" w:pos="360"/>
          <w:tab w:val="left" w:pos="90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sz w:val="22"/>
          <w:szCs w:val="22"/>
          <w:lang w:val="en-GB"/>
        </w:rPr>
      </w:pPr>
      <w:r w:rsidRPr="000D1C85">
        <w:rPr>
          <w:sz w:val="22"/>
          <w:szCs w:val="22"/>
          <w:lang w:val="en-GB"/>
        </w:rPr>
        <w:t>Residual value is an estimate of the asset’s value at the end of its useful life.</w:t>
      </w:r>
      <w:r w:rsidR="00F05F12" w:rsidRPr="000D1C85">
        <w:rPr>
          <w:sz w:val="22"/>
          <w:szCs w:val="22"/>
          <w:lang w:val="en-GB"/>
        </w:rPr>
        <w:t xml:space="preserve">  Residual value is not depreciated as this is the amount expected to be recovered at the end of the asset’s useful life.  Residual value is sometimes called salvage value.</w:t>
      </w:r>
    </w:p>
    <w:p w:rsidR="000D1C85" w:rsidRDefault="000D1C85" w:rsidP="000D1C85">
      <w:pPr>
        <w:pStyle w:val="ListParagraph"/>
        <w:tabs>
          <w:tab w:val="left" w:pos="-1440"/>
          <w:tab w:val="left" w:pos="-720"/>
          <w:tab w:val="left" w:pos="0"/>
          <w:tab w:val="left" w:pos="180"/>
          <w:tab w:val="left" w:pos="270"/>
          <w:tab w:val="left" w:pos="360"/>
          <w:tab w:val="left" w:pos="90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1287"/>
        <w:rPr>
          <w:sz w:val="22"/>
          <w:szCs w:val="22"/>
          <w:lang w:val="en-GB"/>
        </w:rPr>
      </w:pPr>
    </w:p>
    <w:p w:rsidR="00C8113D" w:rsidRPr="000D1C85" w:rsidRDefault="00EF6745" w:rsidP="0056759B">
      <w:pPr>
        <w:pStyle w:val="ListParagraph"/>
        <w:tabs>
          <w:tab w:val="left" w:pos="-1440"/>
          <w:tab w:val="left" w:pos="-720"/>
          <w:tab w:val="left" w:pos="0"/>
          <w:tab w:val="left" w:pos="180"/>
          <w:tab w:val="left" w:pos="270"/>
          <w:tab w:val="left" w:pos="360"/>
          <w:tab w:val="left" w:pos="90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0"/>
        <w:rPr>
          <w:sz w:val="22"/>
          <w:szCs w:val="22"/>
          <w:lang w:val="en-GB"/>
        </w:rPr>
      </w:pPr>
      <w:r w:rsidRPr="000D1C85">
        <w:rPr>
          <w:sz w:val="22"/>
          <w:szCs w:val="22"/>
          <w:lang w:val="en-GB"/>
        </w:rPr>
        <w:t xml:space="preserve">The difference between the </w:t>
      </w:r>
      <w:proofErr w:type="gramStart"/>
      <w:r w:rsidR="00FD23CF" w:rsidRPr="000D1C85">
        <w:rPr>
          <w:sz w:val="22"/>
          <w:szCs w:val="22"/>
          <w:lang w:val="en-GB"/>
        </w:rPr>
        <w:t>asset</w:t>
      </w:r>
      <w:r w:rsidRPr="000D1C85">
        <w:rPr>
          <w:sz w:val="22"/>
          <w:szCs w:val="22"/>
          <w:lang w:val="en-GB"/>
        </w:rPr>
        <w:t>’s</w:t>
      </w:r>
      <w:proofErr w:type="gramEnd"/>
      <w:r w:rsidRPr="000D1C85">
        <w:rPr>
          <w:sz w:val="22"/>
          <w:szCs w:val="22"/>
          <w:lang w:val="en-GB"/>
        </w:rPr>
        <w:t xml:space="preserve"> cost and its residual value is called the depreciable amount, which is the amount to be depreciated over the asset’s useful life.  When reporting under ASPE the term amortization is used instead of depreciation. Therefore the term amortizable cost may be used instead of depreciable amount.</w:t>
      </w:r>
    </w:p>
    <w:tbl>
      <w:tblPr>
        <w:tblW w:w="0" w:type="auto"/>
        <w:jc w:val="center"/>
        <w:shd w:val="clear" w:color="auto" w:fill="DEEAF6" w:themeFill="accent1" w:themeFillTint="33"/>
        <w:tblLayout w:type="fixed"/>
        <w:tblCellMar>
          <w:left w:w="120" w:type="dxa"/>
          <w:right w:w="120" w:type="dxa"/>
        </w:tblCellMar>
        <w:tblLook w:val="0000"/>
      </w:tblPr>
      <w:tblGrid>
        <w:gridCol w:w="10080"/>
      </w:tblGrid>
      <w:tr w:rsidR="00C8113D" w:rsidTr="0056759B">
        <w:trPr>
          <w:jc w:val="center"/>
        </w:trPr>
        <w:tc>
          <w:tcPr>
            <w:tcW w:w="10080" w:type="dxa"/>
            <w:shd w:val="clear" w:color="auto" w:fill="DEEAF6" w:themeFill="accent1" w:themeFillTint="33"/>
          </w:tcPr>
          <w:p w:rsidR="00E0716A" w:rsidRDefault="00E0716A" w:rsidP="00E0716A">
            <w:pPr>
              <w:spacing w:line="120" w:lineRule="exact"/>
            </w:pPr>
          </w:p>
          <w:p w:rsidR="00C8113D" w:rsidRDefault="00C8113D" w:rsidP="005B1BA6">
            <w:pPr>
              <w:pStyle w:val="Heading1"/>
              <w:shd w:val="clear" w:color="auto" w:fill="DEEAF6" w:themeFill="accent1" w:themeFillTint="33"/>
              <w:spacing w:after="120"/>
            </w:pPr>
            <w:r>
              <w:t>TEACHING TIP</w:t>
            </w:r>
          </w:p>
          <w:p w:rsidR="00C8113D" w:rsidRPr="0056759B" w:rsidRDefault="00C8113D" w:rsidP="005B1BA6">
            <w:pPr>
              <w:shd w:val="clear" w:color="auto" w:fill="DEEAF6" w:themeFill="accent1" w:themeFillTint="33"/>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 w:val="22"/>
                <w:szCs w:val="22"/>
                <w:lang w:val="en-GB"/>
              </w:rPr>
            </w:pPr>
          </w:p>
          <w:p w:rsidR="00C8113D" w:rsidRPr="0056759B" w:rsidRDefault="00C8113D" w:rsidP="00B82489">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 w:val="22"/>
                <w:szCs w:val="22"/>
                <w:lang w:val="en-GB"/>
              </w:rPr>
            </w:pPr>
            <w:r w:rsidRPr="0056759B">
              <w:rPr>
                <w:sz w:val="22"/>
                <w:szCs w:val="22"/>
                <w:lang w:val="en-GB"/>
              </w:rPr>
              <w:t xml:space="preserve">Use </w:t>
            </w:r>
            <w:r w:rsidRPr="0056759B">
              <w:rPr>
                <w:b/>
                <w:sz w:val="22"/>
                <w:szCs w:val="22"/>
                <w:lang w:val="en-GB"/>
              </w:rPr>
              <w:t>ILLUSTRATION 9-</w:t>
            </w:r>
            <w:r w:rsidR="00F327DA" w:rsidRPr="0056759B">
              <w:rPr>
                <w:b/>
                <w:sz w:val="22"/>
                <w:szCs w:val="22"/>
                <w:lang w:val="en-GB"/>
              </w:rPr>
              <w:t>3</w:t>
            </w:r>
            <w:r w:rsidRPr="0056759B">
              <w:rPr>
                <w:sz w:val="22"/>
                <w:szCs w:val="22"/>
                <w:lang w:val="en-GB"/>
              </w:rPr>
              <w:t xml:space="preserve"> </w:t>
            </w:r>
            <w:r w:rsidR="00F327DA" w:rsidRPr="0056759B">
              <w:rPr>
                <w:sz w:val="22"/>
                <w:szCs w:val="22"/>
                <w:lang w:val="en-GB"/>
              </w:rPr>
              <w:t xml:space="preserve">to </w:t>
            </w:r>
            <w:r w:rsidR="001839FB" w:rsidRPr="0056759B">
              <w:rPr>
                <w:sz w:val="22"/>
                <w:szCs w:val="22"/>
                <w:lang w:val="en-GB"/>
              </w:rPr>
              <w:t>illustrate</w:t>
            </w:r>
            <w:r w:rsidR="00F327DA" w:rsidRPr="0056759B">
              <w:rPr>
                <w:sz w:val="22"/>
                <w:szCs w:val="22"/>
                <w:lang w:val="en-GB"/>
              </w:rPr>
              <w:t xml:space="preserve"> the three factors </w:t>
            </w:r>
            <w:r w:rsidR="00FE2FED" w:rsidRPr="0056759B">
              <w:rPr>
                <w:sz w:val="22"/>
                <w:szCs w:val="22"/>
                <w:lang w:val="en-GB"/>
              </w:rPr>
              <w:t>in calculating</w:t>
            </w:r>
            <w:r w:rsidR="00F327DA" w:rsidRPr="0056759B">
              <w:rPr>
                <w:sz w:val="22"/>
                <w:szCs w:val="22"/>
                <w:lang w:val="en-GB"/>
              </w:rPr>
              <w:t xml:space="preserve"> </w:t>
            </w:r>
            <w:r w:rsidR="00252BD9" w:rsidRPr="0056759B">
              <w:rPr>
                <w:sz w:val="22"/>
                <w:szCs w:val="22"/>
                <w:lang w:val="en-GB"/>
              </w:rPr>
              <w:t>depreciation</w:t>
            </w:r>
            <w:r w:rsidRPr="0056759B">
              <w:rPr>
                <w:sz w:val="22"/>
                <w:szCs w:val="22"/>
                <w:lang w:val="en-GB"/>
              </w:rPr>
              <w:t>.</w:t>
            </w:r>
          </w:p>
          <w:p w:rsidR="001529F4" w:rsidRPr="0056759B" w:rsidRDefault="001529F4" w:rsidP="00B82489">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 w:val="22"/>
                <w:szCs w:val="22"/>
                <w:lang w:val="en-GB"/>
              </w:rPr>
            </w:pPr>
          </w:p>
          <w:p w:rsidR="001529F4" w:rsidRDefault="001529F4" w:rsidP="00B82489">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lang w:val="en-GB"/>
              </w:rPr>
            </w:pPr>
            <w:r w:rsidRPr="0056759B">
              <w:rPr>
                <w:sz w:val="22"/>
                <w:szCs w:val="22"/>
                <w:lang w:val="en-GB"/>
              </w:rPr>
              <w:t>Include in the discussion with students the concept that the amount of the residual value will depend on how long the asset will be used.</w:t>
            </w:r>
          </w:p>
        </w:tc>
      </w:tr>
    </w:tbl>
    <w:p w:rsidR="00C8113D" w:rsidRDefault="00C8113D">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lang w:val="en-GB"/>
        </w:rPr>
      </w:pPr>
    </w:p>
    <w:p w:rsidR="00E82023" w:rsidRPr="0056759B" w:rsidRDefault="0056759B" w:rsidP="0056759B">
      <w:pPr>
        <w:tabs>
          <w:tab w:val="left" w:pos="-1440"/>
          <w:tab w:val="left" w:pos="-720"/>
          <w:tab w:val="left" w:pos="0"/>
          <w:tab w:val="left" w:pos="90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b/>
          <w:sz w:val="22"/>
          <w:szCs w:val="22"/>
          <w:lang w:val="en-GB"/>
        </w:rPr>
      </w:pPr>
      <w:r w:rsidRPr="0056759B">
        <w:rPr>
          <w:sz w:val="22"/>
          <w:szCs w:val="22"/>
          <w:lang w:val="en-GB"/>
        </w:rPr>
        <w:t xml:space="preserve">5. </w:t>
      </w:r>
      <w:r w:rsidR="00F05F12" w:rsidRPr="0056759B">
        <w:rPr>
          <w:b/>
          <w:sz w:val="22"/>
          <w:szCs w:val="22"/>
          <w:lang w:val="en-GB"/>
        </w:rPr>
        <w:t>Depreciation</w:t>
      </w:r>
      <w:r w:rsidR="00E82023" w:rsidRPr="0056759B">
        <w:rPr>
          <w:b/>
          <w:sz w:val="22"/>
          <w:szCs w:val="22"/>
          <w:lang w:val="en-GB"/>
        </w:rPr>
        <w:t xml:space="preserve"> Methods</w:t>
      </w:r>
    </w:p>
    <w:p w:rsidR="002E4EDA" w:rsidRPr="0056759B" w:rsidRDefault="0056759B" w:rsidP="0056759B">
      <w:pPr>
        <w:tabs>
          <w:tab w:val="left" w:pos="-1440"/>
          <w:tab w:val="left" w:pos="-720"/>
          <w:tab w:val="left" w:pos="0"/>
          <w:tab w:val="left" w:pos="180"/>
          <w:tab w:val="left" w:pos="270"/>
          <w:tab w:val="left" w:pos="360"/>
          <w:tab w:val="left" w:pos="90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540"/>
        <w:rPr>
          <w:sz w:val="22"/>
          <w:szCs w:val="22"/>
          <w:lang w:val="en-GB"/>
        </w:rPr>
      </w:pPr>
      <w:r>
        <w:rPr>
          <w:lang w:val="en-GB"/>
        </w:rPr>
        <w:tab/>
      </w:r>
      <w:r w:rsidR="00F05F12" w:rsidRPr="0056759B">
        <w:rPr>
          <w:sz w:val="22"/>
          <w:szCs w:val="22"/>
          <w:lang w:val="en-GB"/>
        </w:rPr>
        <w:t>Depreciation</w:t>
      </w:r>
      <w:r w:rsidR="002E4EDA" w:rsidRPr="0056759B">
        <w:rPr>
          <w:sz w:val="22"/>
          <w:szCs w:val="22"/>
          <w:lang w:val="en-GB"/>
        </w:rPr>
        <w:t xml:space="preserve"> is generally calculated using one of the following methods:</w:t>
      </w:r>
    </w:p>
    <w:p w:rsidR="002E4EDA" w:rsidRPr="0056759B" w:rsidRDefault="002E4EDA" w:rsidP="0056759B">
      <w:pPr>
        <w:tabs>
          <w:tab w:val="left" w:pos="-1440"/>
          <w:tab w:val="left" w:pos="-720"/>
          <w:tab w:val="left" w:pos="-360"/>
          <w:tab w:val="left" w:pos="0"/>
          <w:tab w:val="left" w:pos="360"/>
          <w:tab w:val="left" w:pos="720"/>
          <w:tab w:val="left" w:pos="993"/>
          <w:tab w:val="left" w:pos="1080"/>
          <w:tab w:val="left" w:pos="144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1800" w:hanging="900"/>
        <w:rPr>
          <w:sz w:val="22"/>
          <w:szCs w:val="22"/>
          <w:lang w:val="en-GB"/>
        </w:rPr>
      </w:pPr>
      <w:r>
        <w:rPr>
          <w:lang w:val="en-GB"/>
        </w:rPr>
        <w:tab/>
      </w:r>
      <w:r>
        <w:rPr>
          <w:lang w:val="en-GB"/>
        </w:rPr>
        <w:tab/>
      </w:r>
      <w:r>
        <w:rPr>
          <w:lang w:val="en-GB"/>
        </w:rPr>
        <w:tab/>
      </w:r>
      <w:r w:rsidRPr="0056759B">
        <w:rPr>
          <w:sz w:val="22"/>
          <w:szCs w:val="22"/>
          <w:lang w:val="en-GB"/>
        </w:rPr>
        <w:t>1.</w:t>
      </w:r>
      <w:r w:rsidRPr="0056759B">
        <w:rPr>
          <w:sz w:val="22"/>
          <w:szCs w:val="22"/>
          <w:lang w:val="en-GB"/>
        </w:rPr>
        <w:tab/>
        <w:t>Straight-line</w:t>
      </w:r>
    </w:p>
    <w:p w:rsidR="002E4EDA" w:rsidRPr="0056759B" w:rsidRDefault="002E4EDA" w:rsidP="0056759B">
      <w:pPr>
        <w:tabs>
          <w:tab w:val="left" w:pos="-1440"/>
          <w:tab w:val="left" w:pos="-720"/>
          <w:tab w:val="left" w:pos="-360"/>
          <w:tab w:val="left" w:pos="0"/>
          <w:tab w:val="left" w:pos="360"/>
          <w:tab w:val="left" w:pos="720"/>
          <w:tab w:val="left" w:pos="993"/>
          <w:tab w:val="left" w:pos="1080"/>
          <w:tab w:val="left" w:pos="144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1800" w:hanging="900"/>
        <w:rPr>
          <w:sz w:val="22"/>
          <w:szCs w:val="22"/>
          <w:lang w:val="en-GB"/>
        </w:rPr>
      </w:pPr>
      <w:r w:rsidRPr="0056759B">
        <w:rPr>
          <w:sz w:val="22"/>
          <w:szCs w:val="22"/>
          <w:lang w:val="en-GB"/>
        </w:rPr>
        <w:tab/>
      </w:r>
      <w:r w:rsidRPr="0056759B">
        <w:rPr>
          <w:sz w:val="22"/>
          <w:szCs w:val="22"/>
          <w:lang w:val="en-GB"/>
        </w:rPr>
        <w:tab/>
      </w:r>
      <w:r w:rsidRPr="0056759B">
        <w:rPr>
          <w:sz w:val="22"/>
          <w:szCs w:val="22"/>
          <w:lang w:val="en-GB"/>
        </w:rPr>
        <w:tab/>
        <w:t>2.</w:t>
      </w:r>
      <w:r w:rsidRPr="0056759B">
        <w:rPr>
          <w:sz w:val="22"/>
          <w:szCs w:val="22"/>
          <w:lang w:val="en-GB"/>
        </w:rPr>
        <w:tab/>
      </w:r>
      <w:r w:rsidR="00F05F12" w:rsidRPr="0056759B">
        <w:rPr>
          <w:sz w:val="22"/>
          <w:szCs w:val="22"/>
          <w:lang w:val="en-GB"/>
        </w:rPr>
        <w:t>Diminishing</w:t>
      </w:r>
      <w:r w:rsidRPr="0056759B">
        <w:rPr>
          <w:sz w:val="22"/>
          <w:szCs w:val="22"/>
          <w:lang w:val="en-GB"/>
        </w:rPr>
        <w:t>-balance</w:t>
      </w:r>
    </w:p>
    <w:p w:rsidR="002E4EDA" w:rsidRDefault="002E4EDA" w:rsidP="0056759B">
      <w:pPr>
        <w:tabs>
          <w:tab w:val="left" w:pos="-1440"/>
          <w:tab w:val="left" w:pos="-720"/>
          <w:tab w:val="left" w:pos="-360"/>
          <w:tab w:val="left" w:pos="0"/>
          <w:tab w:val="left" w:pos="360"/>
          <w:tab w:val="left" w:pos="720"/>
          <w:tab w:val="left" w:pos="993"/>
          <w:tab w:val="left" w:pos="1080"/>
          <w:tab w:val="left" w:pos="144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1800" w:hanging="900"/>
        <w:rPr>
          <w:lang w:val="en-GB"/>
        </w:rPr>
      </w:pPr>
      <w:r w:rsidRPr="0056759B">
        <w:rPr>
          <w:sz w:val="22"/>
          <w:szCs w:val="22"/>
          <w:lang w:val="en-GB"/>
        </w:rPr>
        <w:tab/>
      </w:r>
      <w:r w:rsidRPr="0056759B">
        <w:rPr>
          <w:sz w:val="22"/>
          <w:szCs w:val="22"/>
          <w:lang w:val="en-GB"/>
        </w:rPr>
        <w:tab/>
      </w:r>
      <w:r w:rsidRPr="0056759B">
        <w:rPr>
          <w:sz w:val="22"/>
          <w:szCs w:val="22"/>
          <w:lang w:val="en-GB"/>
        </w:rPr>
        <w:tab/>
        <w:t>3.</w:t>
      </w:r>
      <w:r w:rsidRPr="0056759B">
        <w:rPr>
          <w:sz w:val="22"/>
          <w:szCs w:val="22"/>
          <w:lang w:val="en-GB"/>
        </w:rPr>
        <w:tab/>
        <w:t>Units-of-</w:t>
      </w:r>
      <w:r w:rsidR="00F05F12" w:rsidRPr="0056759B">
        <w:rPr>
          <w:sz w:val="22"/>
          <w:szCs w:val="22"/>
          <w:lang w:val="en-GB"/>
        </w:rPr>
        <w:t>production</w:t>
      </w:r>
    </w:p>
    <w:p w:rsidR="0056759B" w:rsidRPr="0056759B" w:rsidRDefault="002E4EDA" w:rsidP="0056759B">
      <w:pPr>
        <w:tabs>
          <w:tab w:val="left" w:pos="-1440"/>
          <w:tab w:val="left" w:pos="-720"/>
          <w:tab w:val="left" w:pos="-360"/>
          <w:tab w:val="left" w:pos="0"/>
          <w:tab w:val="left" w:pos="360"/>
          <w:tab w:val="left" w:pos="720"/>
          <w:tab w:val="left" w:pos="851"/>
          <w:tab w:val="left" w:pos="144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851"/>
        <w:rPr>
          <w:sz w:val="22"/>
          <w:szCs w:val="22"/>
          <w:lang w:val="en-GB"/>
        </w:rPr>
      </w:pPr>
      <w:r w:rsidRPr="0056759B">
        <w:rPr>
          <w:sz w:val="22"/>
          <w:szCs w:val="22"/>
          <w:lang w:val="en-GB"/>
        </w:rPr>
        <w:t xml:space="preserve">Management chooses the method that it believes will best </w:t>
      </w:r>
      <w:r w:rsidR="00BA425A" w:rsidRPr="0056759B">
        <w:rPr>
          <w:sz w:val="22"/>
          <w:szCs w:val="22"/>
          <w:lang w:val="en-GB"/>
        </w:rPr>
        <w:t>match the estimated pattern in which the asset’s future economic benefits are expected to be consumed.</w:t>
      </w:r>
    </w:p>
    <w:p w:rsidR="0056759B" w:rsidRPr="0056759B" w:rsidRDefault="00BA425A" w:rsidP="0056759B">
      <w:pPr>
        <w:tabs>
          <w:tab w:val="left" w:pos="-1440"/>
          <w:tab w:val="left" w:pos="-720"/>
          <w:tab w:val="left" w:pos="-360"/>
          <w:tab w:val="left" w:pos="0"/>
          <w:tab w:val="left" w:pos="360"/>
          <w:tab w:val="left" w:pos="720"/>
          <w:tab w:val="left" w:pos="851"/>
          <w:tab w:val="left" w:pos="144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851"/>
        <w:rPr>
          <w:sz w:val="22"/>
          <w:szCs w:val="22"/>
          <w:lang w:val="en-GB"/>
        </w:rPr>
      </w:pPr>
      <w:r w:rsidRPr="0056759B">
        <w:rPr>
          <w:sz w:val="22"/>
          <w:szCs w:val="22"/>
          <w:lang w:val="en-GB"/>
        </w:rPr>
        <w:t>If the expected pattern of consumption of the future economic benefits changes, the depreciation method must change</w:t>
      </w:r>
      <w:r w:rsidR="002E4EDA" w:rsidRPr="0056759B">
        <w:rPr>
          <w:sz w:val="22"/>
          <w:szCs w:val="22"/>
          <w:lang w:val="en-GB"/>
        </w:rPr>
        <w:t>.</w:t>
      </w:r>
    </w:p>
    <w:p w:rsidR="002E4EDA" w:rsidRPr="0056759B" w:rsidRDefault="00BA425A" w:rsidP="0056759B">
      <w:pPr>
        <w:tabs>
          <w:tab w:val="left" w:pos="-1440"/>
          <w:tab w:val="left" w:pos="-720"/>
          <w:tab w:val="left" w:pos="-360"/>
          <w:tab w:val="left" w:pos="0"/>
          <w:tab w:val="left" w:pos="360"/>
          <w:tab w:val="left" w:pos="720"/>
          <w:tab w:val="left" w:pos="851"/>
          <w:tab w:val="left" w:pos="144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851"/>
        <w:rPr>
          <w:sz w:val="22"/>
          <w:szCs w:val="22"/>
          <w:lang w:val="en-GB"/>
        </w:rPr>
      </w:pPr>
      <w:r w:rsidRPr="0056759B">
        <w:rPr>
          <w:sz w:val="22"/>
          <w:szCs w:val="22"/>
          <w:lang w:val="en-GB"/>
        </w:rPr>
        <w:t>The depreciation method and the useful life and residual values must be reviewed each year</w:t>
      </w:r>
      <w:r w:rsidR="002E4EDA" w:rsidRPr="0056759B">
        <w:rPr>
          <w:sz w:val="22"/>
          <w:szCs w:val="22"/>
          <w:lang w:val="en-GB"/>
        </w:rPr>
        <w:t>.</w:t>
      </w:r>
    </w:p>
    <w:p w:rsidR="005B1BA6" w:rsidRPr="005B1BA6" w:rsidRDefault="005B1BA6" w:rsidP="005B1BA6">
      <w:pPr>
        <w:tabs>
          <w:tab w:val="left" w:pos="-1440"/>
          <w:tab w:val="left" w:pos="-720"/>
          <w:tab w:val="left" w:pos="0"/>
          <w:tab w:val="left" w:pos="360"/>
          <w:tab w:val="left" w:pos="90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900"/>
        <w:rPr>
          <w:b/>
          <w:sz w:val="22"/>
          <w:szCs w:val="22"/>
          <w:lang w:val="en-GB"/>
        </w:rPr>
      </w:pPr>
      <w:r w:rsidRPr="005B1BA6">
        <w:rPr>
          <w:sz w:val="22"/>
          <w:szCs w:val="22"/>
          <w:lang w:val="en-GB"/>
        </w:rPr>
        <w:lastRenderedPageBreak/>
        <w:t xml:space="preserve">6. </w:t>
      </w:r>
      <w:r w:rsidR="00623618" w:rsidRPr="005B1BA6">
        <w:rPr>
          <w:b/>
          <w:sz w:val="22"/>
          <w:szCs w:val="22"/>
          <w:lang w:val="en-GB"/>
        </w:rPr>
        <w:t>Straight-Line</w:t>
      </w:r>
    </w:p>
    <w:p w:rsidR="00463401" w:rsidRDefault="00C8113D" w:rsidP="005B1BA6">
      <w:pPr>
        <w:tabs>
          <w:tab w:val="left" w:pos="-1440"/>
          <w:tab w:val="left" w:pos="-720"/>
          <w:tab w:val="left" w:pos="0"/>
          <w:tab w:val="left" w:pos="360"/>
          <w:tab w:val="left" w:pos="851"/>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851"/>
        <w:rPr>
          <w:sz w:val="22"/>
          <w:szCs w:val="22"/>
          <w:lang w:val="en-GB"/>
        </w:rPr>
      </w:pPr>
      <w:r w:rsidRPr="005B1BA6">
        <w:rPr>
          <w:sz w:val="22"/>
          <w:szCs w:val="22"/>
          <w:lang w:val="en-GB"/>
        </w:rPr>
        <w:t xml:space="preserve">Under the </w:t>
      </w:r>
      <w:r w:rsidRPr="005B1BA6">
        <w:rPr>
          <w:b/>
          <w:sz w:val="22"/>
          <w:szCs w:val="22"/>
          <w:lang w:val="en-GB"/>
        </w:rPr>
        <w:t>straight-line</w:t>
      </w:r>
      <w:r w:rsidRPr="005B1BA6">
        <w:rPr>
          <w:sz w:val="22"/>
          <w:szCs w:val="22"/>
          <w:lang w:val="en-GB"/>
        </w:rPr>
        <w:t xml:space="preserve"> method, </w:t>
      </w:r>
      <w:r w:rsidR="00C05F9D" w:rsidRPr="005B1BA6">
        <w:rPr>
          <w:sz w:val="22"/>
          <w:szCs w:val="22"/>
          <w:lang w:val="en-GB"/>
        </w:rPr>
        <w:t>depreciation</w:t>
      </w:r>
      <w:r w:rsidRPr="005B1BA6">
        <w:rPr>
          <w:sz w:val="22"/>
          <w:szCs w:val="22"/>
          <w:lang w:val="en-GB"/>
        </w:rPr>
        <w:t xml:space="preserve"> is the same for each full year of the asset’s useful life. The formula for calculating annual </w:t>
      </w:r>
      <w:r w:rsidR="00C05F9D" w:rsidRPr="005B1BA6">
        <w:rPr>
          <w:sz w:val="22"/>
          <w:szCs w:val="22"/>
          <w:lang w:val="en-GB"/>
        </w:rPr>
        <w:t>depreciation</w:t>
      </w:r>
      <w:r w:rsidRPr="005B1BA6">
        <w:rPr>
          <w:sz w:val="22"/>
          <w:szCs w:val="22"/>
          <w:lang w:val="en-GB"/>
        </w:rPr>
        <w:t xml:space="preserve"> expense is </w:t>
      </w:r>
      <w:r w:rsidR="00B67098" w:rsidRPr="005B1BA6">
        <w:rPr>
          <w:sz w:val="22"/>
          <w:szCs w:val="22"/>
          <w:lang w:val="en-GB"/>
        </w:rPr>
        <w:t xml:space="preserve">the </w:t>
      </w:r>
      <w:r w:rsidR="00C05F9D" w:rsidRPr="005B1BA6">
        <w:rPr>
          <w:sz w:val="22"/>
          <w:szCs w:val="22"/>
          <w:lang w:val="en-GB"/>
        </w:rPr>
        <w:t>depreciable amount</w:t>
      </w:r>
      <w:r w:rsidRPr="005B1BA6">
        <w:rPr>
          <w:sz w:val="22"/>
          <w:szCs w:val="22"/>
          <w:lang w:val="en-GB"/>
        </w:rPr>
        <w:t xml:space="preserve"> (cost less residual value) divided by useful life. The straight-line method is simple to apply, and it </w:t>
      </w:r>
      <w:r w:rsidR="00C05F9D" w:rsidRPr="005B1BA6">
        <w:rPr>
          <w:sz w:val="22"/>
          <w:szCs w:val="22"/>
          <w:lang w:val="en-GB"/>
        </w:rPr>
        <w:t>is appropriate to use when an asset is used quite uniformly throughout its useful life.</w:t>
      </w:r>
    </w:p>
    <w:p w:rsidR="005B1BA6" w:rsidRPr="005B1BA6" w:rsidRDefault="005B1BA6" w:rsidP="005B1BA6">
      <w:pPr>
        <w:tabs>
          <w:tab w:val="left" w:pos="-1440"/>
          <w:tab w:val="left" w:pos="-720"/>
          <w:tab w:val="left" w:pos="0"/>
          <w:tab w:val="left" w:pos="360"/>
          <w:tab w:val="left" w:pos="851"/>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851"/>
        <w:rPr>
          <w:b/>
          <w:sz w:val="22"/>
          <w:szCs w:val="22"/>
          <w:lang w:val="en-GB"/>
        </w:rPr>
      </w:pPr>
    </w:p>
    <w:tbl>
      <w:tblPr>
        <w:tblW w:w="0" w:type="auto"/>
        <w:jc w:val="center"/>
        <w:shd w:val="clear" w:color="auto" w:fill="DEEAF6" w:themeFill="accent1" w:themeFillTint="33"/>
        <w:tblLayout w:type="fixed"/>
        <w:tblCellMar>
          <w:left w:w="120" w:type="dxa"/>
          <w:right w:w="120" w:type="dxa"/>
        </w:tblCellMar>
        <w:tblLook w:val="0000"/>
      </w:tblPr>
      <w:tblGrid>
        <w:gridCol w:w="10080"/>
      </w:tblGrid>
      <w:tr w:rsidR="00463401" w:rsidTr="0056759B">
        <w:trPr>
          <w:jc w:val="center"/>
        </w:trPr>
        <w:tc>
          <w:tcPr>
            <w:tcW w:w="10080" w:type="dxa"/>
            <w:shd w:val="clear" w:color="auto" w:fill="DEEAF6" w:themeFill="accent1" w:themeFillTint="33"/>
          </w:tcPr>
          <w:p w:rsidR="00B82489" w:rsidRDefault="00B82489" w:rsidP="00B82489">
            <w:pPr>
              <w:spacing w:line="120" w:lineRule="exact"/>
            </w:pPr>
          </w:p>
          <w:p w:rsidR="00463401" w:rsidRDefault="00463401" w:rsidP="005B1BA6">
            <w:pPr>
              <w:pStyle w:val="Heading1"/>
              <w:shd w:val="clear" w:color="auto" w:fill="DEEAF6" w:themeFill="accent1" w:themeFillTint="33"/>
              <w:spacing w:after="120"/>
            </w:pPr>
            <w:r>
              <w:t>TEACHING TIP</w:t>
            </w:r>
          </w:p>
          <w:p w:rsidR="00463401" w:rsidRDefault="00463401" w:rsidP="005B1BA6">
            <w:pPr>
              <w:shd w:val="clear" w:color="auto" w:fill="DEEAF6" w:themeFill="accent1" w:themeFillTint="33"/>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lang w:val="en-GB"/>
              </w:rPr>
            </w:pPr>
          </w:p>
          <w:p w:rsidR="00463401" w:rsidRPr="0056759B" w:rsidRDefault="00463401" w:rsidP="00B82489">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 w:val="22"/>
                <w:szCs w:val="22"/>
                <w:lang w:val="en-GB"/>
              </w:rPr>
            </w:pPr>
            <w:r w:rsidRPr="0056759B">
              <w:rPr>
                <w:sz w:val="22"/>
                <w:szCs w:val="22"/>
                <w:lang w:val="en-GB"/>
              </w:rPr>
              <w:t xml:space="preserve">Use </w:t>
            </w:r>
            <w:r w:rsidRPr="0056759B">
              <w:rPr>
                <w:b/>
                <w:sz w:val="22"/>
                <w:szCs w:val="22"/>
                <w:lang w:val="en-GB"/>
              </w:rPr>
              <w:t>ILLUSTRATION 9-4</w:t>
            </w:r>
            <w:r w:rsidRPr="0056759B">
              <w:rPr>
                <w:sz w:val="22"/>
                <w:szCs w:val="22"/>
                <w:lang w:val="en-GB"/>
              </w:rPr>
              <w:t xml:space="preserve"> to discuss the formula for the straight-line method.</w:t>
            </w:r>
          </w:p>
          <w:p w:rsidR="00E4660B" w:rsidRPr="0056759B" w:rsidRDefault="00E4660B" w:rsidP="00B82489">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 w:val="22"/>
                <w:szCs w:val="22"/>
                <w:lang w:val="en-GB"/>
              </w:rPr>
            </w:pPr>
          </w:p>
          <w:p w:rsidR="00E4660B" w:rsidRDefault="00E4660B" w:rsidP="00C05F9D">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lang w:val="en-GB"/>
              </w:rPr>
            </w:pPr>
            <w:r w:rsidRPr="0056759B">
              <w:rPr>
                <w:sz w:val="22"/>
                <w:szCs w:val="22"/>
                <w:lang w:val="en-GB"/>
              </w:rPr>
              <w:t xml:space="preserve">You may want to discuss with students why we only need to allocate the </w:t>
            </w:r>
            <w:r w:rsidR="00C05F9D" w:rsidRPr="0056759B">
              <w:rPr>
                <w:sz w:val="22"/>
                <w:szCs w:val="22"/>
                <w:lang w:val="en-GB"/>
              </w:rPr>
              <w:t>depreciable amount</w:t>
            </w:r>
            <w:r w:rsidRPr="0056759B">
              <w:rPr>
                <w:sz w:val="22"/>
                <w:szCs w:val="22"/>
                <w:lang w:val="en-GB"/>
              </w:rPr>
              <w:t xml:space="preserve"> over the assets useful life not the full cost.</w:t>
            </w:r>
          </w:p>
        </w:tc>
      </w:tr>
    </w:tbl>
    <w:p w:rsidR="00525D85" w:rsidRDefault="00525D85" w:rsidP="00623618">
      <w:pPr>
        <w:tabs>
          <w:tab w:val="left" w:pos="-1440"/>
          <w:tab w:val="left" w:pos="-720"/>
          <w:tab w:val="left" w:pos="-360"/>
          <w:tab w:val="left" w:pos="0"/>
          <w:tab w:val="left" w:pos="360"/>
          <w:tab w:val="left" w:pos="720"/>
          <w:tab w:val="left" w:pos="108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1800" w:hanging="900"/>
        <w:rPr>
          <w:lang w:val="en-GB"/>
        </w:rPr>
      </w:pPr>
    </w:p>
    <w:p w:rsidR="00463401" w:rsidRPr="00EF3385" w:rsidRDefault="00463401" w:rsidP="00EF3385">
      <w:pPr>
        <w:tabs>
          <w:tab w:val="left" w:pos="-1440"/>
          <w:tab w:val="left" w:pos="-720"/>
          <w:tab w:val="left" w:pos="-360"/>
          <w:tab w:val="left" w:pos="0"/>
          <w:tab w:val="left" w:pos="360"/>
          <w:tab w:val="left" w:pos="720"/>
          <w:tab w:val="left" w:pos="851"/>
          <w:tab w:val="left" w:pos="144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851"/>
        <w:rPr>
          <w:sz w:val="22"/>
          <w:szCs w:val="22"/>
          <w:lang w:val="en-GB"/>
        </w:rPr>
      </w:pPr>
      <w:r w:rsidRPr="005B1BA6">
        <w:rPr>
          <w:sz w:val="22"/>
          <w:szCs w:val="22"/>
          <w:lang w:val="en-GB"/>
        </w:rPr>
        <w:t xml:space="preserve">We can calculate an annual percentage rate at which to </w:t>
      </w:r>
      <w:r w:rsidR="00C05F9D" w:rsidRPr="005B1BA6">
        <w:rPr>
          <w:sz w:val="22"/>
          <w:szCs w:val="22"/>
          <w:lang w:val="en-GB"/>
        </w:rPr>
        <w:t>depreciate</w:t>
      </w:r>
      <w:r w:rsidRPr="005B1BA6">
        <w:rPr>
          <w:sz w:val="22"/>
          <w:szCs w:val="22"/>
          <w:lang w:val="en-GB"/>
        </w:rPr>
        <w:t xml:space="preserve"> the asset by dividing 100% by the useful life in years.</w:t>
      </w:r>
    </w:p>
    <w:tbl>
      <w:tblPr>
        <w:tblW w:w="0" w:type="auto"/>
        <w:jc w:val="center"/>
        <w:shd w:val="clear" w:color="auto" w:fill="DEEAF6" w:themeFill="accent1" w:themeFillTint="33"/>
        <w:tblLayout w:type="fixed"/>
        <w:tblCellMar>
          <w:left w:w="120" w:type="dxa"/>
          <w:right w:w="120" w:type="dxa"/>
        </w:tblCellMar>
        <w:tblLook w:val="0000"/>
      </w:tblPr>
      <w:tblGrid>
        <w:gridCol w:w="10080"/>
      </w:tblGrid>
      <w:tr w:rsidR="00463401" w:rsidTr="0056759B">
        <w:trPr>
          <w:jc w:val="center"/>
        </w:trPr>
        <w:tc>
          <w:tcPr>
            <w:tcW w:w="10080" w:type="dxa"/>
            <w:shd w:val="clear" w:color="auto" w:fill="DEEAF6" w:themeFill="accent1" w:themeFillTint="33"/>
          </w:tcPr>
          <w:p w:rsidR="00B82489" w:rsidRDefault="00B82489" w:rsidP="00B82489">
            <w:pPr>
              <w:spacing w:line="120" w:lineRule="exact"/>
            </w:pPr>
          </w:p>
          <w:p w:rsidR="00463401" w:rsidRDefault="00463401" w:rsidP="005B1BA6">
            <w:pPr>
              <w:pStyle w:val="Heading1"/>
              <w:shd w:val="clear" w:color="auto" w:fill="DEEAF6" w:themeFill="accent1" w:themeFillTint="33"/>
              <w:spacing w:after="120"/>
            </w:pPr>
            <w:r>
              <w:t>TEACHING TIP</w:t>
            </w:r>
          </w:p>
          <w:p w:rsidR="00463401" w:rsidRDefault="00463401" w:rsidP="005B1BA6">
            <w:pPr>
              <w:shd w:val="clear" w:color="auto" w:fill="DEEAF6" w:themeFill="accent1" w:themeFillTint="33"/>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lang w:val="en-GB"/>
              </w:rPr>
            </w:pPr>
          </w:p>
          <w:p w:rsidR="00463401" w:rsidRPr="0056759B" w:rsidRDefault="00463401" w:rsidP="00B82489">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 w:val="22"/>
                <w:szCs w:val="22"/>
                <w:lang w:val="en-GB"/>
              </w:rPr>
            </w:pPr>
            <w:r w:rsidRPr="0056759B">
              <w:rPr>
                <w:b/>
                <w:sz w:val="22"/>
                <w:szCs w:val="22"/>
                <w:lang w:val="en-GB"/>
              </w:rPr>
              <w:t>ILLUSTRATION 9-5</w:t>
            </w:r>
            <w:r w:rsidRPr="0056759B">
              <w:rPr>
                <w:sz w:val="22"/>
                <w:szCs w:val="22"/>
                <w:lang w:val="en-GB"/>
              </w:rPr>
              <w:t xml:space="preserve"> provides a schedule using </w:t>
            </w:r>
            <w:r w:rsidR="00C05F9D" w:rsidRPr="0056759B">
              <w:rPr>
                <w:sz w:val="22"/>
                <w:szCs w:val="22"/>
                <w:lang w:val="en-GB"/>
              </w:rPr>
              <w:t xml:space="preserve">a </w:t>
            </w:r>
            <w:r w:rsidR="00880108" w:rsidRPr="0056759B">
              <w:rPr>
                <w:sz w:val="22"/>
                <w:szCs w:val="22"/>
                <w:lang w:val="en-GB"/>
              </w:rPr>
              <w:t xml:space="preserve">straight-line </w:t>
            </w:r>
            <w:r w:rsidR="00C05F9D" w:rsidRPr="0056759B">
              <w:rPr>
                <w:sz w:val="22"/>
                <w:szCs w:val="22"/>
                <w:lang w:val="en-GB"/>
              </w:rPr>
              <w:t>depreciation rate</w:t>
            </w:r>
            <w:r w:rsidRPr="0056759B">
              <w:rPr>
                <w:sz w:val="22"/>
                <w:szCs w:val="22"/>
                <w:lang w:val="en-GB"/>
              </w:rPr>
              <w:t xml:space="preserve"> of 20% for each year the asset is </w:t>
            </w:r>
            <w:r w:rsidR="00C05F9D" w:rsidRPr="0056759B">
              <w:rPr>
                <w:sz w:val="22"/>
                <w:szCs w:val="22"/>
                <w:lang w:val="en-GB"/>
              </w:rPr>
              <w:t>depreciated</w:t>
            </w:r>
            <w:r w:rsidRPr="0056759B">
              <w:rPr>
                <w:sz w:val="22"/>
                <w:szCs w:val="22"/>
                <w:lang w:val="en-GB"/>
              </w:rPr>
              <w:t>.</w:t>
            </w:r>
          </w:p>
          <w:p w:rsidR="00E4660B" w:rsidRPr="0056759B" w:rsidRDefault="00E4660B" w:rsidP="00B82489">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 w:val="22"/>
                <w:szCs w:val="22"/>
                <w:lang w:val="en-GB"/>
              </w:rPr>
            </w:pPr>
          </w:p>
          <w:p w:rsidR="00E4660B" w:rsidRDefault="00E4660B" w:rsidP="00B82489">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lang w:val="en-GB"/>
              </w:rPr>
            </w:pPr>
            <w:r w:rsidRPr="0056759B">
              <w:rPr>
                <w:sz w:val="22"/>
                <w:szCs w:val="22"/>
                <w:lang w:val="en-GB"/>
              </w:rPr>
              <w:t xml:space="preserve">Instructors should emphasize that in Illustration 9-4 we were using a fraction (1/5) and that </w:t>
            </w:r>
            <w:r w:rsidR="00992F1B" w:rsidRPr="0056759B">
              <w:rPr>
                <w:sz w:val="22"/>
                <w:szCs w:val="22"/>
                <w:lang w:val="en-GB"/>
              </w:rPr>
              <w:t>in this illustration we are using a percentage but that 1/5 and 20% are the same.</w:t>
            </w:r>
          </w:p>
        </w:tc>
      </w:tr>
    </w:tbl>
    <w:p w:rsidR="005B1BA6" w:rsidRDefault="005B1BA6">
      <w:pPr>
        <w:tabs>
          <w:tab w:val="left" w:pos="-1440"/>
          <w:tab w:val="left" w:pos="-720"/>
          <w:tab w:val="left" w:pos="-360"/>
          <w:tab w:val="left" w:pos="0"/>
          <w:tab w:val="left" w:pos="360"/>
          <w:tab w:val="left" w:pos="720"/>
          <w:tab w:val="left" w:pos="108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1800" w:hanging="900"/>
        <w:rPr>
          <w:lang w:val="en-GB"/>
        </w:rPr>
      </w:pPr>
    </w:p>
    <w:p w:rsidR="00EF3385" w:rsidRPr="00EF3385" w:rsidRDefault="005B1BA6" w:rsidP="00EF3385">
      <w:pPr>
        <w:tabs>
          <w:tab w:val="left" w:pos="-1440"/>
          <w:tab w:val="left" w:pos="-720"/>
          <w:tab w:val="left" w:pos="-360"/>
          <w:tab w:val="left" w:pos="0"/>
          <w:tab w:val="left" w:pos="360"/>
          <w:tab w:val="left" w:pos="720"/>
          <w:tab w:val="left" w:pos="108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1800" w:hanging="1800"/>
        <w:rPr>
          <w:sz w:val="22"/>
          <w:szCs w:val="22"/>
          <w:lang w:val="en-GB"/>
        </w:rPr>
      </w:pPr>
      <w:r w:rsidRPr="00EF3385">
        <w:rPr>
          <w:sz w:val="22"/>
          <w:szCs w:val="22"/>
          <w:lang w:val="en-GB"/>
        </w:rPr>
        <w:t xml:space="preserve">7. </w:t>
      </w:r>
      <w:r w:rsidR="00CA107E" w:rsidRPr="00EF3385">
        <w:rPr>
          <w:b/>
          <w:sz w:val="22"/>
          <w:szCs w:val="22"/>
          <w:lang w:val="en-GB"/>
        </w:rPr>
        <w:t>Diminishing Balance Method</w:t>
      </w:r>
      <w:r w:rsidR="00CA107E" w:rsidRPr="00EF3385">
        <w:rPr>
          <w:sz w:val="22"/>
          <w:szCs w:val="22"/>
          <w:lang w:val="en-GB"/>
        </w:rPr>
        <w:t xml:space="preserve"> (also known as </w:t>
      </w:r>
      <w:r w:rsidR="00640C12" w:rsidRPr="00EF3385">
        <w:rPr>
          <w:sz w:val="22"/>
          <w:szCs w:val="22"/>
          <w:lang w:val="en-GB"/>
        </w:rPr>
        <w:t>Declining-Balance</w:t>
      </w:r>
      <w:r w:rsidR="00CA107E" w:rsidRPr="00EF3385">
        <w:rPr>
          <w:sz w:val="22"/>
          <w:szCs w:val="22"/>
          <w:lang w:val="en-GB"/>
        </w:rPr>
        <w:t>)</w:t>
      </w:r>
    </w:p>
    <w:p w:rsidR="00525D85" w:rsidRPr="00EF3385" w:rsidRDefault="00EF3385" w:rsidP="00EF3385">
      <w:pPr>
        <w:tabs>
          <w:tab w:val="left" w:pos="-1440"/>
          <w:tab w:val="left" w:pos="-720"/>
          <w:tab w:val="left" w:pos="-360"/>
          <w:tab w:val="left" w:pos="0"/>
          <w:tab w:val="left" w:pos="720"/>
          <w:tab w:val="left" w:pos="1080"/>
          <w:tab w:val="left" w:pos="144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sz w:val="22"/>
          <w:szCs w:val="22"/>
          <w:lang w:val="en-GB"/>
        </w:rPr>
      </w:pPr>
      <w:r w:rsidRPr="00EF3385">
        <w:rPr>
          <w:sz w:val="22"/>
          <w:szCs w:val="22"/>
          <w:lang w:val="en-GB"/>
        </w:rPr>
        <w:t xml:space="preserve">1. </w:t>
      </w:r>
      <w:r w:rsidR="00C8113D" w:rsidRPr="00EF3385">
        <w:rPr>
          <w:sz w:val="22"/>
          <w:szCs w:val="22"/>
          <w:lang w:val="en-GB"/>
        </w:rPr>
        <w:t xml:space="preserve">The </w:t>
      </w:r>
      <w:r w:rsidR="00CA107E" w:rsidRPr="00EF3385">
        <w:rPr>
          <w:b/>
          <w:sz w:val="22"/>
          <w:szCs w:val="22"/>
          <w:lang w:val="en-GB"/>
        </w:rPr>
        <w:t>diminishing</w:t>
      </w:r>
      <w:r w:rsidR="00C8113D" w:rsidRPr="00EF3385">
        <w:rPr>
          <w:b/>
          <w:sz w:val="22"/>
          <w:szCs w:val="22"/>
          <w:lang w:val="en-GB"/>
        </w:rPr>
        <w:t>-balance</w:t>
      </w:r>
      <w:r w:rsidR="00C8113D" w:rsidRPr="00EF3385">
        <w:rPr>
          <w:sz w:val="22"/>
          <w:szCs w:val="22"/>
          <w:lang w:val="en-GB"/>
        </w:rPr>
        <w:t xml:space="preserve"> method produces a decreasing annual </w:t>
      </w:r>
      <w:r w:rsidR="00CA107E" w:rsidRPr="00EF3385">
        <w:rPr>
          <w:sz w:val="22"/>
          <w:szCs w:val="22"/>
          <w:lang w:val="en-GB"/>
        </w:rPr>
        <w:t>depreciation</w:t>
      </w:r>
      <w:r w:rsidR="00C8113D" w:rsidRPr="00EF3385">
        <w:rPr>
          <w:sz w:val="22"/>
          <w:szCs w:val="22"/>
          <w:lang w:val="en-GB"/>
        </w:rPr>
        <w:t xml:space="preserve"> expense over the useful life of the asset. Annual </w:t>
      </w:r>
      <w:r w:rsidR="00CA107E" w:rsidRPr="00EF3385">
        <w:rPr>
          <w:sz w:val="22"/>
          <w:szCs w:val="22"/>
          <w:lang w:val="en-GB"/>
        </w:rPr>
        <w:t>depreciation</w:t>
      </w:r>
      <w:r w:rsidR="00C8113D" w:rsidRPr="00EF3385">
        <w:rPr>
          <w:sz w:val="22"/>
          <w:szCs w:val="22"/>
          <w:lang w:val="en-GB"/>
        </w:rPr>
        <w:t xml:space="preserve"> expense is calculated by multiplying the </w:t>
      </w:r>
      <w:r w:rsidR="00CA107E" w:rsidRPr="00EF3385">
        <w:rPr>
          <w:sz w:val="22"/>
          <w:szCs w:val="22"/>
          <w:lang w:val="en-GB"/>
        </w:rPr>
        <w:t>carrying amount</w:t>
      </w:r>
      <w:r w:rsidR="00C8113D" w:rsidRPr="00EF3385">
        <w:rPr>
          <w:sz w:val="22"/>
          <w:szCs w:val="22"/>
          <w:lang w:val="en-GB"/>
        </w:rPr>
        <w:t xml:space="preserve"> at the beginning of the year by the constant straight-line </w:t>
      </w:r>
      <w:r w:rsidR="00CA107E" w:rsidRPr="00EF3385">
        <w:rPr>
          <w:sz w:val="22"/>
          <w:szCs w:val="22"/>
          <w:lang w:val="en-GB"/>
        </w:rPr>
        <w:t xml:space="preserve">depreciation </w:t>
      </w:r>
      <w:r w:rsidR="00C8113D" w:rsidRPr="00EF3385">
        <w:rPr>
          <w:sz w:val="22"/>
          <w:szCs w:val="22"/>
          <w:lang w:val="en-GB"/>
        </w:rPr>
        <w:t xml:space="preserve">rate. </w:t>
      </w:r>
      <w:r w:rsidR="00CA107E" w:rsidRPr="00EF3385">
        <w:rPr>
          <w:sz w:val="22"/>
          <w:szCs w:val="22"/>
          <w:lang w:val="en-GB"/>
        </w:rPr>
        <w:t xml:space="preserve">The rate remains constant from year to year, but the rate is applied to a carrying amount that declines each year.  Carrying amount for the first year is the asset’s cost.  </w:t>
      </w:r>
      <w:r w:rsidR="00C8113D" w:rsidRPr="00EF3385">
        <w:rPr>
          <w:sz w:val="22"/>
          <w:szCs w:val="22"/>
          <w:lang w:val="en-GB"/>
        </w:rPr>
        <w:t xml:space="preserve">Residual value is not deducted from the cost of the asset during the calculation. However, the asset cannot be </w:t>
      </w:r>
      <w:r w:rsidR="00CA107E" w:rsidRPr="00EF3385">
        <w:rPr>
          <w:sz w:val="22"/>
          <w:szCs w:val="22"/>
          <w:lang w:val="en-GB"/>
        </w:rPr>
        <w:t>depreciated</w:t>
      </w:r>
      <w:r w:rsidR="00C8113D" w:rsidRPr="00EF3385">
        <w:rPr>
          <w:sz w:val="22"/>
          <w:szCs w:val="22"/>
          <w:lang w:val="en-GB"/>
        </w:rPr>
        <w:t xml:space="preserve"> below the residual value. </w:t>
      </w:r>
      <w:r w:rsidR="00CA107E" w:rsidRPr="00EF3385">
        <w:rPr>
          <w:sz w:val="22"/>
          <w:szCs w:val="22"/>
          <w:lang w:val="en-GB"/>
        </w:rPr>
        <w:t xml:space="preserve">  This method can be used with different rates, such as one time, two times etc.  A common one used is double the straight-line rate and is referred to as the double diminishing-balance method.</w:t>
      </w:r>
    </w:p>
    <w:p w:rsidR="00F15A8F" w:rsidRPr="00EF3385" w:rsidRDefault="00F15A8F" w:rsidP="00EF3385">
      <w:pPr>
        <w:tabs>
          <w:tab w:val="left" w:pos="-1440"/>
          <w:tab w:val="left" w:pos="-720"/>
          <w:tab w:val="left" w:pos="-360"/>
          <w:tab w:val="left" w:pos="0"/>
          <w:tab w:val="left" w:pos="720"/>
          <w:tab w:val="left" w:pos="1080"/>
          <w:tab w:val="left" w:pos="144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sz w:val="22"/>
          <w:szCs w:val="22"/>
          <w:lang w:val="en-GB"/>
        </w:rPr>
      </w:pPr>
    </w:p>
    <w:tbl>
      <w:tblPr>
        <w:tblW w:w="0" w:type="auto"/>
        <w:jc w:val="center"/>
        <w:shd w:val="clear" w:color="auto" w:fill="DEEAF6" w:themeFill="accent1" w:themeFillTint="33"/>
        <w:tblLayout w:type="fixed"/>
        <w:tblCellMar>
          <w:left w:w="120" w:type="dxa"/>
          <w:right w:w="120" w:type="dxa"/>
        </w:tblCellMar>
        <w:tblLook w:val="0000"/>
      </w:tblPr>
      <w:tblGrid>
        <w:gridCol w:w="10080"/>
      </w:tblGrid>
      <w:tr w:rsidR="00F15A8F" w:rsidTr="0056759B">
        <w:trPr>
          <w:jc w:val="center"/>
        </w:trPr>
        <w:tc>
          <w:tcPr>
            <w:tcW w:w="10080" w:type="dxa"/>
            <w:shd w:val="clear" w:color="auto" w:fill="DEEAF6" w:themeFill="accent1" w:themeFillTint="33"/>
          </w:tcPr>
          <w:p w:rsidR="00B82489" w:rsidRDefault="00B82489" w:rsidP="00B82489">
            <w:pPr>
              <w:spacing w:line="120" w:lineRule="exact"/>
            </w:pPr>
          </w:p>
          <w:p w:rsidR="00F15A8F" w:rsidRDefault="00F15A8F" w:rsidP="00EF3385">
            <w:pPr>
              <w:pStyle w:val="Heading1"/>
              <w:shd w:val="clear" w:color="auto" w:fill="DEEAF6" w:themeFill="accent1" w:themeFillTint="33"/>
              <w:spacing w:after="120"/>
            </w:pPr>
            <w:r>
              <w:t>TEACHING TIP</w:t>
            </w:r>
          </w:p>
          <w:p w:rsidR="00F15A8F" w:rsidRDefault="00F15A8F" w:rsidP="00EF3385">
            <w:pPr>
              <w:shd w:val="clear" w:color="auto" w:fill="DEEAF6" w:themeFill="accent1" w:themeFillTint="33"/>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lang w:val="en-GB"/>
              </w:rPr>
            </w:pPr>
          </w:p>
          <w:p w:rsidR="00F15A8F" w:rsidRPr="0056759B" w:rsidRDefault="00F15A8F" w:rsidP="00B82489">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 w:val="22"/>
                <w:szCs w:val="22"/>
                <w:lang w:val="en-GB"/>
              </w:rPr>
            </w:pPr>
            <w:r w:rsidRPr="0056759B">
              <w:rPr>
                <w:b/>
                <w:sz w:val="22"/>
                <w:szCs w:val="22"/>
                <w:lang w:val="en-GB"/>
              </w:rPr>
              <w:t>ILLUSTRATION 9-</w:t>
            </w:r>
            <w:r w:rsidR="00FD23CF" w:rsidRPr="0056759B">
              <w:rPr>
                <w:b/>
                <w:sz w:val="22"/>
                <w:szCs w:val="22"/>
                <w:lang w:val="en-GB"/>
              </w:rPr>
              <w:t>7</w:t>
            </w:r>
            <w:r w:rsidRPr="0056759B">
              <w:rPr>
                <w:sz w:val="22"/>
                <w:szCs w:val="22"/>
                <w:lang w:val="en-GB"/>
              </w:rPr>
              <w:t xml:space="preserve"> provides the formula for </w:t>
            </w:r>
            <w:r w:rsidR="004D3E7F" w:rsidRPr="0056759B">
              <w:rPr>
                <w:sz w:val="22"/>
                <w:szCs w:val="22"/>
                <w:lang w:val="en-GB"/>
              </w:rPr>
              <w:t xml:space="preserve">calculating the annual </w:t>
            </w:r>
            <w:r w:rsidR="00A433E6" w:rsidRPr="0056759B">
              <w:rPr>
                <w:sz w:val="22"/>
                <w:szCs w:val="22"/>
                <w:lang w:val="en-GB"/>
              </w:rPr>
              <w:t>depreciation</w:t>
            </w:r>
            <w:r w:rsidR="004D3E7F" w:rsidRPr="0056759B">
              <w:rPr>
                <w:sz w:val="22"/>
                <w:szCs w:val="22"/>
                <w:lang w:val="en-GB"/>
              </w:rPr>
              <w:t xml:space="preserve"> expense for the </w:t>
            </w:r>
            <w:r w:rsidRPr="0056759B">
              <w:rPr>
                <w:sz w:val="22"/>
                <w:szCs w:val="22"/>
                <w:lang w:val="en-GB"/>
              </w:rPr>
              <w:t>double</w:t>
            </w:r>
            <w:r w:rsidR="00E87F09" w:rsidRPr="0056759B">
              <w:rPr>
                <w:sz w:val="22"/>
                <w:szCs w:val="22"/>
                <w:lang w:val="en-GB"/>
              </w:rPr>
              <w:t xml:space="preserve"> </w:t>
            </w:r>
            <w:r w:rsidR="00A433E6" w:rsidRPr="0056759B">
              <w:rPr>
                <w:sz w:val="22"/>
                <w:szCs w:val="22"/>
                <w:lang w:val="en-GB"/>
              </w:rPr>
              <w:t>diminishing</w:t>
            </w:r>
            <w:r w:rsidRPr="0056759B">
              <w:rPr>
                <w:sz w:val="22"/>
                <w:szCs w:val="22"/>
                <w:lang w:val="en-GB"/>
              </w:rPr>
              <w:t xml:space="preserve"> method.</w:t>
            </w:r>
          </w:p>
          <w:p w:rsidR="009537E6" w:rsidRPr="0056759B" w:rsidRDefault="009537E6" w:rsidP="00B82489">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 w:val="22"/>
                <w:szCs w:val="22"/>
                <w:lang w:val="en-GB"/>
              </w:rPr>
            </w:pPr>
          </w:p>
          <w:p w:rsidR="009537E6" w:rsidRDefault="009537E6" w:rsidP="00B82489">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lang w:val="en-GB"/>
              </w:rPr>
            </w:pPr>
            <w:r w:rsidRPr="0056759B">
              <w:rPr>
                <w:sz w:val="22"/>
                <w:szCs w:val="22"/>
                <w:lang w:val="en-GB"/>
              </w:rPr>
              <w:t xml:space="preserve">You may want to include in this discussion the concept that the amount of the residual value will </w:t>
            </w:r>
            <w:r w:rsidR="00133631" w:rsidRPr="0056759B">
              <w:rPr>
                <w:sz w:val="22"/>
                <w:szCs w:val="22"/>
                <w:lang w:val="en-GB"/>
              </w:rPr>
              <w:t>depend on how long the asset will be used.</w:t>
            </w:r>
          </w:p>
        </w:tc>
      </w:tr>
    </w:tbl>
    <w:p w:rsidR="00F15A8F" w:rsidRDefault="00F15A8F" w:rsidP="00F15A8F">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lang w:val="en-GB"/>
        </w:rPr>
      </w:pPr>
    </w:p>
    <w:tbl>
      <w:tblPr>
        <w:tblW w:w="0" w:type="auto"/>
        <w:jc w:val="center"/>
        <w:shd w:val="clear" w:color="auto" w:fill="DEEAF6" w:themeFill="accent1" w:themeFillTint="33"/>
        <w:tblLayout w:type="fixed"/>
        <w:tblCellMar>
          <w:left w:w="120" w:type="dxa"/>
          <w:right w:w="120" w:type="dxa"/>
        </w:tblCellMar>
        <w:tblLook w:val="0000"/>
      </w:tblPr>
      <w:tblGrid>
        <w:gridCol w:w="10080"/>
      </w:tblGrid>
      <w:tr w:rsidR="00F15A8F" w:rsidTr="0056759B">
        <w:trPr>
          <w:jc w:val="center"/>
        </w:trPr>
        <w:tc>
          <w:tcPr>
            <w:tcW w:w="10080" w:type="dxa"/>
            <w:shd w:val="clear" w:color="auto" w:fill="DEEAF6" w:themeFill="accent1" w:themeFillTint="33"/>
          </w:tcPr>
          <w:p w:rsidR="00B82489" w:rsidRDefault="00B82489" w:rsidP="00B82489">
            <w:pPr>
              <w:spacing w:line="120" w:lineRule="exact"/>
            </w:pPr>
          </w:p>
          <w:p w:rsidR="00F15A8F" w:rsidRDefault="00F15A8F" w:rsidP="00EF3385">
            <w:pPr>
              <w:pStyle w:val="Heading1"/>
              <w:shd w:val="clear" w:color="auto" w:fill="DEEAF6" w:themeFill="accent1" w:themeFillTint="33"/>
              <w:spacing w:after="120"/>
            </w:pPr>
            <w:r>
              <w:t>TEACHING TIP</w:t>
            </w:r>
          </w:p>
          <w:p w:rsidR="00F15A8F" w:rsidRDefault="00F15A8F" w:rsidP="00EF3385">
            <w:pPr>
              <w:shd w:val="clear" w:color="auto" w:fill="DEEAF6" w:themeFill="accent1" w:themeFillTint="33"/>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lang w:val="en-GB"/>
              </w:rPr>
            </w:pPr>
          </w:p>
          <w:p w:rsidR="00F15A8F" w:rsidRPr="0056759B" w:rsidRDefault="00F15A8F" w:rsidP="00EF3385">
            <w:pPr>
              <w:shd w:val="clear" w:color="auto" w:fill="DEEAF6" w:themeFill="accent1" w:themeFillTint="33"/>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 w:val="22"/>
                <w:szCs w:val="22"/>
                <w:lang w:val="en-GB"/>
              </w:rPr>
            </w:pPr>
            <w:r w:rsidRPr="0056759B">
              <w:rPr>
                <w:b/>
                <w:sz w:val="22"/>
                <w:szCs w:val="22"/>
                <w:lang w:val="en-GB"/>
              </w:rPr>
              <w:t>ILLUSTRATION 9-</w:t>
            </w:r>
            <w:r w:rsidR="00FD23CF" w:rsidRPr="0056759B">
              <w:rPr>
                <w:b/>
                <w:sz w:val="22"/>
                <w:szCs w:val="22"/>
                <w:lang w:val="en-GB"/>
              </w:rPr>
              <w:t>8</w:t>
            </w:r>
            <w:r w:rsidRPr="0056759B">
              <w:rPr>
                <w:sz w:val="22"/>
                <w:szCs w:val="22"/>
                <w:lang w:val="en-GB"/>
              </w:rPr>
              <w:t xml:space="preserve"> provides the schedule for the double </w:t>
            </w:r>
            <w:r w:rsidR="00A433E6" w:rsidRPr="0056759B">
              <w:rPr>
                <w:sz w:val="22"/>
                <w:szCs w:val="22"/>
                <w:lang w:val="en-GB"/>
              </w:rPr>
              <w:t>diminishing-balance</w:t>
            </w:r>
            <w:r w:rsidRPr="0056759B">
              <w:rPr>
                <w:sz w:val="22"/>
                <w:szCs w:val="22"/>
                <w:lang w:val="en-GB"/>
              </w:rPr>
              <w:t xml:space="preserve"> method.</w:t>
            </w:r>
          </w:p>
          <w:p w:rsidR="00133631" w:rsidRPr="0056759B" w:rsidRDefault="00133631" w:rsidP="00EF3385">
            <w:pPr>
              <w:shd w:val="clear" w:color="auto" w:fill="DEEAF6" w:themeFill="accent1" w:themeFillTint="33"/>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 w:val="22"/>
                <w:szCs w:val="22"/>
                <w:lang w:val="en-GB"/>
              </w:rPr>
            </w:pPr>
          </w:p>
          <w:p w:rsidR="00133631" w:rsidRDefault="00133631" w:rsidP="00A433E6">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lang w:val="en-GB"/>
              </w:rPr>
            </w:pPr>
            <w:r w:rsidRPr="0056759B">
              <w:rPr>
                <w:sz w:val="22"/>
                <w:szCs w:val="22"/>
                <w:lang w:val="en-GB"/>
              </w:rPr>
              <w:t xml:space="preserve">You may want to point out that the final year’s </w:t>
            </w:r>
            <w:r w:rsidR="00A433E6" w:rsidRPr="0056759B">
              <w:rPr>
                <w:sz w:val="22"/>
                <w:szCs w:val="22"/>
                <w:lang w:val="en-GB"/>
              </w:rPr>
              <w:t>depreciation</w:t>
            </w:r>
            <w:r w:rsidRPr="0056759B">
              <w:rPr>
                <w:sz w:val="22"/>
                <w:szCs w:val="22"/>
                <w:lang w:val="en-GB"/>
              </w:rPr>
              <w:t xml:space="preserve"> expense is a “plug” in that it is a number that makes accumulated </w:t>
            </w:r>
            <w:r w:rsidR="00A433E6" w:rsidRPr="0056759B">
              <w:rPr>
                <w:sz w:val="22"/>
                <w:szCs w:val="22"/>
                <w:lang w:val="en-GB"/>
              </w:rPr>
              <w:t>depreciation</w:t>
            </w:r>
            <w:r w:rsidRPr="0056759B">
              <w:rPr>
                <w:sz w:val="22"/>
                <w:szCs w:val="22"/>
                <w:lang w:val="en-GB"/>
              </w:rPr>
              <w:t xml:space="preserve"> = $23,000 or total </w:t>
            </w:r>
            <w:r w:rsidR="00A433E6" w:rsidRPr="0056759B">
              <w:rPr>
                <w:sz w:val="22"/>
                <w:szCs w:val="22"/>
                <w:lang w:val="en-GB"/>
              </w:rPr>
              <w:t>depreciable amount</w:t>
            </w:r>
            <w:r w:rsidRPr="0056759B">
              <w:rPr>
                <w:sz w:val="22"/>
                <w:szCs w:val="22"/>
                <w:lang w:val="en-GB"/>
              </w:rPr>
              <w:t>.</w:t>
            </w:r>
          </w:p>
        </w:tc>
      </w:tr>
    </w:tbl>
    <w:p w:rsidR="00F15A8F" w:rsidRDefault="00F15A8F" w:rsidP="00640C12">
      <w:pPr>
        <w:tabs>
          <w:tab w:val="left" w:pos="-1440"/>
          <w:tab w:val="left" w:pos="-720"/>
          <w:tab w:val="left" w:pos="-360"/>
          <w:tab w:val="left" w:pos="0"/>
          <w:tab w:val="left" w:pos="360"/>
          <w:tab w:val="left" w:pos="720"/>
          <w:tab w:val="left" w:pos="108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1800" w:hanging="900"/>
        <w:rPr>
          <w:lang w:val="en-GB"/>
        </w:rPr>
      </w:pPr>
    </w:p>
    <w:p w:rsidR="007525B8" w:rsidRPr="005C6663" w:rsidRDefault="007525B8" w:rsidP="005C6663">
      <w:pPr>
        <w:tabs>
          <w:tab w:val="left" w:pos="-1440"/>
          <w:tab w:val="left" w:pos="-720"/>
          <w:tab w:val="left" w:pos="-360"/>
          <w:tab w:val="left" w:pos="0"/>
          <w:tab w:val="left" w:pos="360"/>
          <w:tab w:val="left" w:pos="720"/>
          <w:tab w:val="left" w:pos="851"/>
          <w:tab w:val="left" w:pos="1080"/>
          <w:tab w:val="left" w:pos="144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851"/>
        <w:rPr>
          <w:sz w:val="22"/>
          <w:szCs w:val="22"/>
          <w:lang w:val="en-GB"/>
        </w:rPr>
      </w:pPr>
      <w:r w:rsidRPr="005C6663">
        <w:rPr>
          <w:sz w:val="22"/>
          <w:szCs w:val="22"/>
          <w:lang w:val="en-GB"/>
        </w:rPr>
        <w:t>A manager may use this method of depreciation if the company receives more benefit in the early years of the asset’s useful life than in the later years.</w:t>
      </w:r>
    </w:p>
    <w:p w:rsidR="007F74B9" w:rsidRDefault="007F74B9" w:rsidP="00F15A8F">
      <w:pPr>
        <w:tabs>
          <w:tab w:val="left" w:pos="-1440"/>
          <w:tab w:val="left" w:pos="-720"/>
          <w:tab w:val="left" w:pos="-360"/>
          <w:tab w:val="left" w:pos="0"/>
          <w:tab w:val="left" w:pos="360"/>
          <w:tab w:val="left" w:pos="720"/>
          <w:tab w:val="left" w:pos="108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1800" w:hanging="900"/>
        <w:rPr>
          <w:lang w:val="en-GB"/>
        </w:rPr>
      </w:pPr>
    </w:p>
    <w:p w:rsidR="00F15A8F" w:rsidRPr="005C6663" w:rsidRDefault="005C6663" w:rsidP="005C6663">
      <w:pPr>
        <w:tabs>
          <w:tab w:val="left" w:pos="-1440"/>
          <w:tab w:val="left" w:pos="-720"/>
          <w:tab w:val="left" w:pos="0"/>
          <w:tab w:val="left" w:pos="360"/>
          <w:tab w:val="left" w:pos="90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900"/>
        <w:rPr>
          <w:b/>
          <w:sz w:val="22"/>
          <w:szCs w:val="22"/>
          <w:lang w:val="en-GB"/>
        </w:rPr>
      </w:pPr>
      <w:r w:rsidRPr="005C6663">
        <w:rPr>
          <w:sz w:val="22"/>
          <w:szCs w:val="22"/>
          <w:lang w:val="en-GB"/>
        </w:rPr>
        <w:t xml:space="preserve">8. </w:t>
      </w:r>
      <w:r w:rsidR="00F15A8F" w:rsidRPr="005C6663">
        <w:rPr>
          <w:b/>
          <w:sz w:val="22"/>
          <w:szCs w:val="22"/>
          <w:lang w:val="en-GB"/>
        </w:rPr>
        <w:t>Units-of-</w:t>
      </w:r>
      <w:r w:rsidR="00CA21AE" w:rsidRPr="005C6663">
        <w:rPr>
          <w:b/>
          <w:sz w:val="22"/>
          <w:szCs w:val="22"/>
          <w:lang w:val="en-GB"/>
        </w:rPr>
        <w:t>Production</w:t>
      </w:r>
    </w:p>
    <w:p w:rsidR="00C8113D" w:rsidRPr="005C6663" w:rsidRDefault="00C8113D" w:rsidP="005C6663">
      <w:pPr>
        <w:tabs>
          <w:tab w:val="left" w:pos="-1440"/>
          <w:tab w:val="left" w:pos="-720"/>
          <w:tab w:val="left" w:pos="-360"/>
          <w:tab w:val="left" w:pos="0"/>
          <w:tab w:val="left" w:pos="284"/>
          <w:tab w:val="left" w:pos="720"/>
          <w:tab w:val="left" w:pos="1080"/>
          <w:tab w:val="left" w:pos="144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sz w:val="22"/>
          <w:szCs w:val="22"/>
          <w:lang w:val="en-GB"/>
        </w:rPr>
      </w:pPr>
      <w:r w:rsidRPr="005C6663">
        <w:rPr>
          <w:sz w:val="22"/>
          <w:szCs w:val="22"/>
          <w:lang w:val="en-GB"/>
        </w:rPr>
        <w:t xml:space="preserve">Under the </w:t>
      </w:r>
      <w:r w:rsidRPr="005C6663">
        <w:rPr>
          <w:b/>
          <w:sz w:val="22"/>
          <w:szCs w:val="22"/>
          <w:lang w:val="en-GB"/>
        </w:rPr>
        <w:t>units-of-</w:t>
      </w:r>
      <w:r w:rsidR="00CA21AE" w:rsidRPr="005C6663">
        <w:rPr>
          <w:b/>
          <w:sz w:val="22"/>
          <w:szCs w:val="22"/>
          <w:lang w:val="en-GB"/>
        </w:rPr>
        <w:t>production</w:t>
      </w:r>
      <w:r w:rsidRPr="005C6663">
        <w:rPr>
          <w:sz w:val="22"/>
          <w:szCs w:val="22"/>
          <w:lang w:val="en-GB"/>
        </w:rPr>
        <w:t xml:space="preserve"> method, instead of expressing the life as a time period, useful life is expressed in terms of the total units of production or use expected from the asset. Annual </w:t>
      </w:r>
      <w:r w:rsidR="00CA21AE" w:rsidRPr="005C6663">
        <w:rPr>
          <w:sz w:val="22"/>
          <w:szCs w:val="22"/>
          <w:lang w:val="en-GB"/>
        </w:rPr>
        <w:t>depreciation</w:t>
      </w:r>
      <w:r w:rsidRPr="005C6663">
        <w:rPr>
          <w:sz w:val="22"/>
          <w:szCs w:val="22"/>
          <w:lang w:val="en-GB"/>
        </w:rPr>
        <w:t xml:space="preserve"> expense is calculated by multiplying </w:t>
      </w:r>
      <w:r w:rsidR="00CA21AE" w:rsidRPr="005C6663">
        <w:rPr>
          <w:sz w:val="22"/>
          <w:szCs w:val="22"/>
          <w:lang w:val="en-GB"/>
        </w:rPr>
        <w:t>depreciable amount</w:t>
      </w:r>
      <w:r w:rsidRPr="005C6663">
        <w:rPr>
          <w:sz w:val="22"/>
          <w:szCs w:val="22"/>
          <w:lang w:val="en-GB"/>
        </w:rPr>
        <w:t xml:space="preserve"> per unit by the units of activity during the year. This method is not nearly as popular as the straight-line method because it is often difficult to make a reasonable estimate of total activity.</w:t>
      </w:r>
    </w:p>
    <w:p w:rsidR="00CA21AE" w:rsidRPr="005C6663" w:rsidRDefault="00CA21AE" w:rsidP="005C6663">
      <w:pPr>
        <w:tabs>
          <w:tab w:val="left" w:pos="-1440"/>
          <w:tab w:val="left" w:pos="-720"/>
          <w:tab w:val="left" w:pos="-360"/>
          <w:tab w:val="left" w:pos="0"/>
          <w:tab w:val="left" w:pos="284"/>
          <w:tab w:val="left" w:pos="720"/>
          <w:tab w:val="left" w:pos="1080"/>
          <w:tab w:val="left" w:pos="144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sz w:val="22"/>
          <w:szCs w:val="22"/>
          <w:lang w:val="en-GB"/>
        </w:rPr>
      </w:pPr>
      <w:r w:rsidRPr="005C6663">
        <w:rPr>
          <w:sz w:val="22"/>
          <w:szCs w:val="22"/>
          <w:lang w:val="en-GB"/>
        </w:rPr>
        <w:t>This method is ideal for equipment whose activity is measured in units of output, such as kilometres driven or hours in use.</w:t>
      </w:r>
    </w:p>
    <w:p w:rsidR="00F15A8F" w:rsidRDefault="00F15A8F" w:rsidP="00F15A8F">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lang w:val="en-GB"/>
        </w:rPr>
      </w:pPr>
    </w:p>
    <w:tbl>
      <w:tblPr>
        <w:tblW w:w="0" w:type="auto"/>
        <w:jc w:val="center"/>
        <w:shd w:val="clear" w:color="auto" w:fill="DEEAF6" w:themeFill="accent1" w:themeFillTint="33"/>
        <w:tblLayout w:type="fixed"/>
        <w:tblCellMar>
          <w:left w:w="120" w:type="dxa"/>
          <w:right w:w="120" w:type="dxa"/>
        </w:tblCellMar>
        <w:tblLook w:val="0000"/>
      </w:tblPr>
      <w:tblGrid>
        <w:gridCol w:w="10080"/>
      </w:tblGrid>
      <w:tr w:rsidR="00F15A8F" w:rsidTr="0056759B">
        <w:trPr>
          <w:jc w:val="center"/>
        </w:trPr>
        <w:tc>
          <w:tcPr>
            <w:tcW w:w="10080" w:type="dxa"/>
            <w:shd w:val="clear" w:color="auto" w:fill="DEEAF6" w:themeFill="accent1" w:themeFillTint="33"/>
          </w:tcPr>
          <w:p w:rsidR="00421529" w:rsidRDefault="00421529" w:rsidP="00421529">
            <w:pPr>
              <w:spacing w:line="120" w:lineRule="exact"/>
            </w:pPr>
          </w:p>
          <w:p w:rsidR="00F15A8F" w:rsidRDefault="00F15A8F" w:rsidP="005C6663">
            <w:pPr>
              <w:shd w:val="clear" w:color="auto" w:fill="DEEAF6" w:themeFill="accent1" w:themeFillTint="33"/>
              <w:tabs>
                <w:tab w:val="center" w:pos="1076"/>
              </w:tabs>
              <w:spacing w:after="120"/>
              <w:jc w:val="center"/>
            </w:pPr>
            <w:r>
              <w:rPr>
                <w:b/>
              </w:rPr>
              <w:t>TEACHING TIP</w:t>
            </w:r>
          </w:p>
          <w:p w:rsidR="00F15A8F" w:rsidRDefault="00F15A8F" w:rsidP="005C6663">
            <w:pPr>
              <w:shd w:val="clear" w:color="auto" w:fill="DEEAF6" w:themeFill="accent1" w:themeFillTint="33"/>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lang w:val="en-GB"/>
              </w:rPr>
            </w:pPr>
          </w:p>
          <w:p w:rsidR="00F15A8F" w:rsidRPr="0056759B" w:rsidRDefault="00C72C39" w:rsidP="00421529">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 w:val="22"/>
                <w:szCs w:val="22"/>
                <w:lang w:val="en-GB"/>
              </w:rPr>
            </w:pPr>
            <w:r w:rsidRPr="0056759B">
              <w:rPr>
                <w:sz w:val="22"/>
                <w:szCs w:val="22"/>
                <w:lang w:val="en-GB"/>
              </w:rPr>
              <w:t>Use</w:t>
            </w:r>
            <w:r w:rsidRPr="0056759B">
              <w:rPr>
                <w:b/>
                <w:sz w:val="22"/>
                <w:szCs w:val="22"/>
                <w:lang w:val="en-GB"/>
              </w:rPr>
              <w:t xml:space="preserve"> </w:t>
            </w:r>
            <w:r w:rsidR="00F15A8F" w:rsidRPr="0056759B">
              <w:rPr>
                <w:b/>
                <w:sz w:val="22"/>
                <w:szCs w:val="22"/>
                <w:lang w:val="en-GB"/>
              </w:rPr>
              <w:t>ILLUSTRATION 9-</w:t>
            </w:r>
            <w:r w:rsidR="00FD23CF" w:rsidRPr="0056759B">
              <w:rPr>
                <w:b/>
                <w:sz w:val="22"/>
                <w:szCs w:val="22"/>
                <w:lang w:val="en-GB"/>
              </w:rPr>
              <w:t>9</w:t>
            </w:r>
            <w:r w:rsidR="00F15A8F" w:rsidRPr="0056759B">
              <w:rPr>
                <w:sz w:val="22"/>
                <w:szCs w:val="22"/>
                <w:lang w:val="en-GB"/>
              </w:rPr>
              <w:t xml:space="preserve"> to explain and demonstrate the calculation of annual </w:t>
            </w:r>
            <w:r w:rsidR="00167064" w:rsidRPr="0056759B">
              <w:rPr>
                <w:sz w:val="22"/>
                <w:szCs w:val="22"/>
                <w:lang w:val="en-GB"/>
              </w:rPr>
              <w:t>depreciation</w:t>
            </w:r>
            <w:r w:rsidR="00F15A8F" w:rsidRPr="0056759B">
              <w:rPr>
                <w:sz w:val="22"/>
                <w:szCs w:val="22"/>
                <w:lang w:val="en-GB"/>
              </w:rPr>
              <w:t xml:space="preserve"> using the units-of-</w:t>
            </w:r>
            <w:r w:rsidR="00167064" w:rsidRPr="0056759B">
              <w:rPr>
                <w:sz w:val="22"/>
                <w:szCs w:val="22"/>
                <w:lang w:val="en-GB"/>
              </w:rPr>
              <w:t>productions</w:t>
            </w:r>
            <w:r w:rsidR="00F15A8F" w:rsidRPr="0056759B">
              <w:rPr>
                <w:sz w:val="22"/>
                <w:szCs w:val="22"/>
                <w:lang w:val="en-GB"/>
              </w:rPr>
              <w:t xml:space="preserve"> method. Emphasize that the amount of annual </w:t>
            </w:r>
            <w:r w:rsidR="00167064" w:rsidRPr="0056759B">
              <w:rPr>
                <w:sz w:val="22"/>
                <w:szCs w:val="22"/>
                <w:lang w:val="en-GB"/>
              </w:rPr>
              <w:t>depreciation</w:t>
            </w:r>
            <w:r w:rsidR="00F15A8F" w:rsidRPr="0056759B">
              <w:rPr>
                <w:sz w:val="22"/>
                <w:szCs w:val="22"/>
                <w:lang w:val="en-GB"/>
              </w:rPr>
              <w:t xml:space="preserve"> expense is dependent on the measure of output or activity for the year.</w:t>
            </w:r>
          </w:p>
          <w:p w:rsidR="00133631" w:rsidRPr="0056759B" w:rsidRDefault="00133631" w:rsidP="00421529">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 w:val="22"/>
                <w:szCs w:val="22"/>
                <w:lang w:val="en-GB"/>
              </w:rPr>
            </w:pPr>
          </w:p>
          <w:p w:rsidR="00133631" w:rsidRPr="0056759B" w:rsidRDefault="00133631" w:rsidP="00421529">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 w:val="22"/>
                <w:szCs w:val="22"/>
                <w:lang w:val="en-GB"/>
              </w:rPr>
            </w:pPr>
            <w:r w:rsidRPr="0056759B">
              <w:rPr>
                <w:sz w:val="22"/>
                <w:szCs w:val="22"/>
                <w:lang w:val="en-GB"/>
              </w:rPr>
              <w:t>You may want to emphasize that total estimated units of activity is estimated when the asset is first purchased and at that time the total actual is unknown.</w:t>
            </w:r>
          </w:p>
          <w:p w:rsidR="0056759B" w:rsidRDefault="0056759B" w:rsidP="00421529">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lang w:val="en-GB"/>
              </w:rPr>
            </w:pPr>
          </w:p>
        </w:tc>
      </w:tr>
    </w:tbl>
    <w:p w:rsidR="0056759B" w:rsidRDefault="0056759B" w:rsidP="00F15A8F">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lang w:val="en-GB"/>
        </w:rPr>
      </w:pPr>
    </w:p>
    <w:tbl>
      <w:tblPr>
        <w:tblW w:w="0" w:type="auto"/>
        <w:jc w:val="center"/>
        <w:shd w:val="clear" w:color="auto" w:fill="DEEAF6" w:themeFill="accent1" w:themeFillTint="33"/>
        <w:tblLayout w:type="fixed"/>
        <w:tblCellMar>
          <w:left w:w="120" w:type="dxa"/>
          <w:right w:w="120" w:type="dxa"/>
        </w:tblCellMar>
        <w:tblLook w:val="0000"/>
      </w:tblPr>
      <w:tblGrid>
        <w:gridCol w:w="10080"/>
      </w:tblGrid>
      <w:tr w:rsidR="00F15A8F" w:rsidTr="0056759B">
        <w:trPr>
          <w:jc w:val="center"/>
        </w:trPr>
        <w:tc>
          <w:tcPr>
            <w:tcW w:w="10080" w:type="dxa"/>
            <w:shd w:val="clear" w:color="auto" w:fill="DEEAF6" w:themeFill="accent1" w:themeFillTint="33"/>
          </w:tcPr>
          <w:p w:rsidR="00421529" w:rsidRDefault="00421529" w:rsidP="00421529">
            <w:pPr>
              <w:spacing w:line="120" w:lineRule="exact"/>
            </w:pPr>
          </w:p>
          <w:p w:rsidR="00F15A8F" w:rsidRDefault="00F15A8F" w:rsidP="005C6663">
            <w:pPr>
              <w:shd w:val="clear" w:color="auto" w:fill="DEEAF6" w:themeFill="accent1" w:themeFillTint="33"/>
              <w:tabs>
                <w:tab w:val="center" w:pos="1076"/>
              </w:tabs>
              <w:spacing w:after="120"/>
              <w:jc w:val="center"/>
            </w:pPr>
            <w:r>
              <w:rPr>
                <w:b/>
              </w:rPr>
              <w:t>TEACHING TIP</w:t>
            </w:r>
          </w:p>
          <w:p w:rsidR="00F15A8F" w:rsidRDefault="00F15A8F" w:rsidP="005C6663">
            <w:pPr>
              <w:shd w:val="clear" w:color="auto" w:fill="DEEAF6" w:themeFill="accent1" w:themeFillTint="33"/>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lang w:val="en-GB"/>
              </w:rPr>
            </w:pPr>
          </w:p>
          <w:p w:rsidR="00F15A8F" w:rsidRPr="0056759B" w:rsidRDefault="00F15A8F" w:rsidP="00421529">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 w:val="22"/>
                <w:szCs w:val="22"/>
                <w:lang w:val="en-GB"/>
              </w:rPr>
            </w:pPr>
            <w:r w:rsidRPr="0056759B">
              <w:rPr>
                <w:b/>
                <w:sz w:val="22"/>
                <w:szCs w:val="22"/>
                <w:lang w:val="en-GB"/>
              </w:rPr>
              <w:t>ILLUSTRATION 9-</w:t>
            </w:r>
            <w:r w:rsidR="00FD23CF" w:rsidRPr="0056759B">
              <w:rPr>
                <w:b/>
                <w:sz w:val="22"/>
                <w:szCs w:val="22"/>
                <w:lang w:val="en-GB"/>
              </w:rPr>
              <w:t>10</w:t>
            </w:r>
            <w:r w:rsidRPr="0056759B">
              <w:rPr>
                <w:sz w:val="22"/>
                <w:szCs w:val="22"/>
                <w:lang w:val="en-GB"/>
              </w:rPr>
              <w:t xml:space="preserve"> </w:t>
            </w:r>
            <w:r w:rsidR="00C74964" w:rsidRPr="0056759B">
              <w:rPr>
                <w:sz w:val="22"/>
                <w:szCs w:val="22"/>
                <w:lang w:val="en-GB"/>
              </w:rPr>
              <w:t>provides the schedule for Units-of-</w:t>
            </w:r>
            <w:r w:rsidR="00167064" w:rsidRPr="0056759B">
              <w:rPr>
                <w:sz w:val="22"/>
                <w:szCs w:val="22"/>
                <w:lang w:val="en-GB"/>
              </w:rPr>
              <w:t>Production Depreciation</w:t>
            </w:r>
            <w:r w:rsidR="00C74964" w:rsidRPr="0056759B">
              <w:rPr>
                <w:sz w:val="22"/>
                <w:szCs w:val="22"/>
                <w:lang w:val="en-GB"/>
              </w:rPr>
              <w:t>.</w:t>
            </w:r>
          </w:p>
          <w:p w:rsidR="00B04404" w:rsidRPr="0056759B" w:rsidRDefault="00B04404" w:rsidP="00421529">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 w:val="22"/>
                <w:szCs w:val="22"/>
                <w:lang w:val="en-GB"/>
              </w:rPr>
            </w:pPr>
          </w:p>
          <w:p w:rsidR="00B04404" w:rsidRDefault="00B04404" w:rsidP="0061327E">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lang w:val="en-GB"/>
              </w:rPr>
            </w:pPr>
            <w:r w:rsidRPr="0056759B">
              <w:rPr>
                <w:sz w:val="22"/>
                <w:szCs w:val="22"/>
                <w:lang w:val="en-GB"/>
              </w:rPr>
              <w:t xml:space="preserve">You may want to point out that in this </w:t>
            </w:r>
            <w:r w:rsidR="00EA33B6" w:rsidRPr="0056759B">
              <w:rPr>
                <w:sz w:val="22"/>
                <w:szCs w:val="22"/>
                <w:lang w:val="en-GB"/>
              </w:rPr>
              <w:t>illustration</w:t>
            </w:r>
            <w:r w:rsidRPr="0056759B">
              <w:rPr>
                <w:sz w:val="22"/>
                <w:szCs w:val="22"/>
                <w:lang w:val="en-GB"/>
              </w:rPr>
              <w:t xml:space="preserve"> the total actual units is equal to the total estimated units – something that doesn’t typically happen in real life. A second point is that if the asset was used the same amount every year the </w:t>
            </w:r>
            <w:r w:rsidR="00167064" w:rsidRPr="0056759B">
              <w:rPr>
                <w:sz w:val="22"/>
                <w:szCs w:val="22"/>
                <w:lang w:val="en-GB"/>
              </w:rPr>
              <w:t>depreciation</w:t>
            </w:r>
            <w:r w:rsidRPr="0056759B">
              <w:rPr>
                <w:sz w:val="22"/>
                <w:szCs w:val="22"/>
                <w:lang w:val="en-GB"/>
              </w:rPr>
              <w:t xml:space="preserve"> expense would be the same as in straight-line – so only use units of </w:t>
            </w:r>
            <w:r w:rsidR="00167064" w:rsidRPr="0056759B">
              <w:rPr>
                <w:sz w:val="22"/>
                <w:szCs w:val="22"/>
                <w:lang w:val="en-GB"/>
              </w:rPr>
              <w:t>production</w:t>
            </w:r>
            <w:r w:rsidRPr="0056759B">
              <w:rPr>
                <w:sz w:val="22"/>
                <w:szCs w:val="22"/>
                <w:lang w:val="en-GB"/>
              </w:rPr>
              <w:t xml:space="preserve"> when usage is expected to vary each year.</w:t>
            </w:r>
          </w:p>
        </w:tc>
      </w:tr>
    </w:tbl>
    <w:p w:rsidR="005C6663" w:rsidRDefault="005C6663" w:rsidP="005C6663">
      <w:pPr>
        <w:tabs>
          <w:tab w:val="left" w:pos="-1440"/>
          <w:tab w:val="left" w:pos="-720"/>
          <w:tab w:val="left" w:pos="0"/>
          <w:tab w:val="left" w:pos="36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720"/>
        <w:rPr>
          <w:lang w:val="en-GB"/>
        </w:rPr>
      </w:pPr>
    </w:p>
    <w:p w:rsidR="00C72C39" w:rsidRPr="005C6663" w:rsidRDefault="005C6663" w:rsidP="005C6663">
      <w:pPr>
        <w:tabs>
          <w:tab w:val="left" w:pos="-1440"/>
          <w:tab w:val="left" w:pos="-720"/>
          <w:tab w:val="left" w:pos="0"/>
          <w:tab w:val="left" w:pos="36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720" w:hanging="720"/>
        <w:rPr>
          <w:b/>
          <w:sz w:val="22"/>
          <w:szCs w:val="22"/>
          <w:lang w:val="en-GB"/>
        </w:rPr>
      </w:pPr>
      <w:r w:rsidRPr="005C6663">
        <w:rPr>
          <w:sz w:val="22"/>
          <w:szCs w:val="22"/>
          <w:lang w:val="en-GB"/>
        </w:rPr>
        <w:lastRenderedPageBreak/>
        <w:t xml:space="preserve">9. </w:t>
      </w:r>
      <w:r w:rsidR="00C72C39" w:rsidRPr="005C6663">
        <w:rPr>
          <w:b/>
          <w:sz w:val="22"/>
          <w:szCs w:val="22"/>
          <w:lang w:val="en-GB"/>
        </w:rPr>
        <w:t xml:space="preserve">Comparison of </w:t>
      </w:r>
      <w:r w:rsidR="00167064" w:rsidRPr="005C6663">
        <w:rPr>
          <w:b/>
          <w:sz w:val="22"/>
          <w:szCs w:val="22"/>
          <w:lang w:val="en-GB"/>
        </w:rPr>
        <w:t>Depreciation</w:t>
      </w:r>
      <w:r w:rsidR="00C72C39" w:rsidRPr="005C6663">
        <w:rPr>
          <w:b/>
          <w:sz w:val="22"/>
          <w:szCs w:val="22"/>
          <w:lang w:val="en-GB"/>
        </w:rPr>
        <w:t xml:space="preserve"> Methods</w:t>
      </w:r>
    </w:p>
    <w:tbl>
      <w:tblPr>
        <w:tblW w:w="0" w:type="auto"/>
        <w:jc w:val="center"/>
        <w:shd w:val="clear" w:color="auto" w:fill="DEEAF6" w:themeFill="accent1" w:themeFillTint="33"/>
        <w:tblLayout w:type="fixed"/>
        <w:tblCellMar>
          <w:left w:w="120" w:type="dxa"/>
          <w:right w:w="120" w:type="dxa"/>
        </w:tblCellMar>
        <w:tblLook w:val="0000"/>
      </w:tblPr>
      <w:tblGrid>
        <w:gridCol w:w="10080"/>
      </w:tblGrid>
      <w:tr w:rsidR="00C8113D" w:rsidTr="0056759B">
        <w:trPr>
          <w:jc w:val="center"/>
        </w:trPr>
        <w:tc>
          <w:tcPr>
            <w:tcW w:w="10080" w:type="dxa"/>
            <w:shd w:val="clear" w:color="auto" w:fill="DEEAF6" w:themeFill="accent1" w:themeFillTint="33"/>
          </w:tcPr>
          <w:p w:rsidR="00421529" w:rsidRDefault="00421529" w:rsidP="00421529">
            <w:pPr>
              <w:spacing w:line="120" w:lineRule="exact"/>
            </w:pPr>
          </w:p>
          <w:p w:rsidR="00C8113D" w:rsidRDefault="00C8113D" w:rsidP="005C6663">
            <w:pPr>
              <w:pStyle w:val="Heading1"/>
              <w:shd w:val="clear" w:color="auto" w:fill="DEEAF6" w:themeFill="accent1" w:themeFillTint="33"/>
              <w:spacing w:after="120"/>
            </w:pPr>
            <w:r>
              <w:t>TEACHING TIP</w:t>
            </w:r>
          </w:p>
          <w:p w:rsidR="00C8113D" w:rsidRDefault="00C8113D" w:rsidP="005C6663">
            <w:pPr>
              <w:shd w:val="clear" w:color="auto" w:fill="DEEAF6" w:themeFill="accent1" w:themeFillTint="33"/>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lang w:val="en-GB"/>
              </w:rPr>
            </w:pPr>
          </w:p>
          <w:p w:rsidR="00C8113D" w:rsidRDefault="00C8113D" w:rsidP="000438FB">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lang w:val="en-GB"/>
              </w:rPr>
            </w:pPr>
            <w:r w:rsidRPr="0056759B">
              <w:rPr>
                <w:b/>
                <w:sz w:val="22"/>
                <w:szCs w:val="22"/>
                <w:lang w:val="en-GB"/>
              </w:rPr>
              <w:t>ILLUSTRATION 9-</w:t>
            </w:r>
            <w:r w:rsidR="007A2054" w:rsidRPr="0056759B">
              <w:rPr>
                <w:b/>
                <w:sz w:val="22"/>
                <w:szCs w:val="22"/>
                <w:lang w:val="en-GB"/>
              </w:rPr>
              <w:t>1</w:t>
            </w:r>
            <w:r w:rsidR="00FD23CF" w:rsidRPr="0056759B">
              <w:rPr>
                <w:b/>
                <w:sz w:val="22"/>
                <w:szCs w:val="22"/>
                <w:lang w:val="en-GB"/>
              </w:rPr>
              <w:t>1</w:t>
            </w:r>
            <w:r w:rsidRPr="0056759B">
              <w:rPr>
                <w:sz w:val="22"/>
                <w:szCs w:val="22"/>
                <w:lang w:val="en-GB"/>
              </w:rPr>
              <w:t xml:space="preserve"> presents a comparison of the annual </w:t>
            </w:r>
            <w:r w:rsidR="00717B32" w:rsidRPr="0056759B">
              <w:rPr>
                <w:sz w:val="22"/>
                <w:szCs w:val="22"/>
                <w:lang w:val="en-GB"/>
              </w:rPr>
              <w:t>depreciation</w:t>
            </w:r>
            <w:r w:rsidRPr="0056759B">
              <w:rPr>
                <w:sz w:val="22"/>
                <w:szCs w:val="22"/>
                <w:lang w:val="en-GB"/>
              </w:rPr>
              <w:t xml:space="preserve"> expense for the three </w:t>
            </w:r>
            <w:r w:rsidR="00717B32" w:rsidRPr="0056759B">
              <w:rPr>
                <w:sz w:val="22"/>
                <w:szCs w:val="22"/>
                <w:lang w:val="en-GB"/>
              </w:rPr>
              <w:t>depreciation</w:t>
            </w:r>
            <w:r w:rsidRPr="0056759B">
              <w:rPr>
                <w:sz w:val="22"/>
                <w:szCs w:val="22"/>
                <w:lang w:val="en-GB"/>
              </w:rPr>
              <w:t xml:space="preserve"> methods. Point out the different effects that the </w:t>
            </w:r>
            <w:r w:rsidR="000438FB" w:rsidRPr="0056759B">
              <w:rPr>
                <w:sz w:val="22"/>
                <w:szCs w:val="22"/>
                <w:lang w:val="en-GB"/>
              </w:rPr>
              <w:t>depreciation</w:t>
            </w:r>
            <w:r w:rsidRPr="0056759B">
              <w:rPr>
                <w:sz w:val="22"/>
                <w:szCs w:val="22"/>
                <w:lang w:val="en-GB"/>
              </w:rPr>
              <w:t xml:space="preserve"> methods will have on income for the year. Note also that, in total, over the entire useful life of the asset, the choice of </w:t>
            </w:r>
            <w:r w:rsidR="000438FB" w:rsidRPr="0056759B">
              <w:rPr>
                <w:sz w:val="22"/>
                <w:szCs w:val="22"/>
                <w:lang w:val="en-GB"/>
              </w:rPr>
              <w:t>depreciation</w:t>
            </w:r>
            <w:r w:rsidRPr="0056759B">
              <w:rPr>
                <w:sz w:val="22"/>
                <w:szCs w:val="22"/>
                <w:lang w:val="en-GB"/>
              </w:rPr>
              <w:t xml:space="preserve"> method makes no difference</w:t>
            </w:r>
            <w:r>
              <w:rPr>
                <w:lang w:val="en-GB"/>
              </w:rPr>
              <w:t>.</w:t>
            </w:r>
          </w:p>
        </w:tc>
      </w:tr>
    </w:tbl>
    <w:p w:rsidR="00C8113D" w:rsidRDefault="00C8113D">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lang w:val="en-GB"/>
        </w:rPr>
      </w:pPr>
    </w:p>
    <w:p w:rsidR="007A2054" w:rsidRPr="005C6663" w:rsidRDefault="005C6663" w:rsidP="005C6663">
      <w:pPr>
        <w:tabs>
          <w:tab w:val="left" w:pos="-1440"/>
          <w:tab w:val="left" w:pos="-720"/>
          <w:tab w:val="left" w:pos="-360"/>
          <w:tab w:val="left" w:pos="0"/>
          <w:tab w:val="left" w:pos="360"/>
          <w:tab w:val="left" w:pos="720"/>
          <w:tab w:val="left" w:pos="1080"/>
          <w:tab w:val="left" w:pos="189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jc w:val="both"/>
        <w:rPr>
          <w:sz w:val="22"/>
          <w:szCs w:val="22"/>
          <w:lang w:val="en-GB"/>
        </w:rPr>
      </w:pPr>
      <w:r w:rsidRPr="005C6663">
        <w:rPr>
          <w:sz w:val="22"/>
          <w:szCs w:val="22"/>
          <w:lang w:val="en-GB"/>
        </w:rPr>
        <w:t xml:space="preserve">1. </w:t>
      </w:r>
      <w:r w:rsidR="007A2054" w:rsidRPr="005C6663">
        <w:rPr>
          <w:sz w:val="22"/>
          <w:szCs w:val="22"/>
          <w:lang w:val="en-GB"/>
        </w:rPr>
        <w:t xml:space="preserve">While the </w:t>
      </w:r>
      <w:r w:rsidR="000438FB" w:rsidRPr="005C6663">
        <w:rPr>
          <w:sz w:val="22"/>
          <w:szCs w:val="22"/>
          <w:lang w:val="en-GB"/>
        </w:rPr>
        <w:t>depreciation</w:t>
      </w:r>
      <w:r w:rsidR="007A2054" w:rsidRPr="005C6663">
        <w:rPr>
          <w:sz w:val="22"/>
          <w:szCs w:val="22"/>
          <w:lang w:val="en-GB"/>
        </w:rPr>
        <w:t xml:space="preserve"> expense and </w:t>
      </w:r>
      <w:r w:rsidR="00692F0E" w:rsidRPr="005C6663">
        <w:rPr>
          <w:sz w:val="22"/>
          <w:szCs w:val="22"/>
          <w:lang w:val="en-GB"/>
        </w:rPr>
        <w:t xml:space="preserve">profit </w:t>
      </w:r>
      <w:r w:rsidR="007A2054" w:rsidRPr="005C6663">
        <w:rPr>
          <w:sz w:val="22"/>
          <w:szCs w:val="22"/>
          <w:lang w:val="en-GB"/>
        </w:rPr>
        <w:t xml:space="preserve">will be different each year for each method, total </w:t>
      </w:r>
      <w:r w:rsidR="000438FB" w:rsidRPr="005C6663">
        <w:rPr>
          <w:sz w:val="22"/>
          <w:szCs w:val="22"/>
          <w:lang w:val="en-GB"/>
        </w:rPr>
        <w:t>depreciation</w:t>
      </w:r>
      <w:r w:rsidR="007A2054" w:rsidRPr="005C6663">
        <w:rPr>
          <w:sz w:val="22"/>
          <w:szCs w:val="22"/>
          <w:lang w:val="en-GB"/>
        </w:rPr>
        <w:t xml:space="preserve"> expense and </w:t>
      </w:r>
      <w:r w:rsidR="008B6C54" w:rsidRPr="005C6663">
        <w:rPr>
          <w:sz w:val="22"/>
          <w:szCs w:val="22"/>
          <w:lang w:val="en-GB"/>
        </w:rPr>
        <w:t xml:space="preserve">total </w:t>
      </w:r>
      <w:r w:rsidR="00432C63" w:rsidRPr="005C6663">
        <w:rPr>
          <w:sz w:val="22"/>
          <w:szCs w:val="22"/>
          <w:lang w:val="en-GB"/>
        </w:rPr>
        <w:t>profit</w:t>
      </w:r>
      <w:r w:rsidR="007A2054" w:rsidRPr="005C6663">
        <w:rPr>
          <w:sz w:val="22"/>
          <w:szCs w:val="22"/>
          <w:lang w:val="en-GB"/>
        </w:rPr>
        <w:t xml:space="preserve"> after the five-year period are the same for all three methods.</w:t>
      </w:r>
    </w:p>
    <w:p w:rsidR="00432C63" w:rsidRPr="005C6663" w:rsidRDefault="007A2054" w:rsidP="005C6663">
      <w:pPr>
        <w:tabs>
          <w:tab w:val="left" w:pos="-1440"/>
          <w:tab w:val="left" w:pos="-720"/>
          <w:tab w:val="left" w:pos="-360"/>
          <w:tab w:val="left" w:pos="0"/>
          <w:tab w:val="left" w:pos="360"/>
          <w:tab w:val="left" w:pos="720"/>
          <w:tab w:val="left" w:pos="1080"/>
          <w:tab w:val="left" w:pos="189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jc w:val="both"/>
        <w:rPr>
          <w:sz w:val="22"/>
          <w:szCs w:val="22"/>
          <w:lang w:val="en-GB"/>
        </w:rPr>
      </w:pPr>
      <w:r w:rsidRPr="005C6663">
        <w:rPr>
          <w:sz w:val="22"/>
          <w:szCs w:val="22"/>
          <w:lang w:val="en-GB"/>
        </w:rPr>
        <w:t>2</w:t>
      </w:r>
      <w:r w:rsidR="005C6663" w:rsidRPr="005C6663">
        <w:rPr>
          <w:sz w:val="22"/>
          <w:szCs w:val="22"/>
          <w:lang w:val="en-GB"/>
        </w:rPr>
        <w:t xml:space="preserve">. </w:t>
      </w:r>
      <w:r w:rsidR="00432C63" w:rsidRPr="005C6663">
        <w:rPr>
          <w:sz w:val="22"/>
          <w:szCs w:val="22"/>
          <w:lang w:val="en-GB"/>
        </w:rPr>
        <w:t>Straight-line depreciation results in the same amount of depreciation expense and profit each year.  Diminishing-balance depreciation results in a higher depreciation expense and lower profits in early years.  Units</w:t>
      </w:r>
      <w:r w:rsidR="00A73679" w:rsidRPr="005C6663">
        <w:rPr>
          <w:sz w:val="22"/>
          <w:szCs w:val="22"/>
          <w:lang w:val="en-GB"/>
        </w:rPr>
        <w:t>-</w:t>
      </w:r>
      <w:r w:rsidR="00432C63" w:rsidRPr="005C6663">
        <w:rPr>
          <w:sz w:val="22"/>
          <w:szCs w:val="22"/>
          <w:lang w:val="en-GB"/>
        </w:rPr>
        <w:t>of</w:t>
      </w:r>
      <w:r w:rsidR="00A73679" w:rsidRPr="005C6663">
        <w:rPr>
          <w:sz w:val="22"/>
          <w:szCs w:val="22"/>
          <w:lang w:val="en-GB"/>
        </w:rPr>
        <w:t>-</w:t>
      </w:r>
      <w:r w:rsidR="00432C63" w:rsidRPr="005C6663">
        <w:rPr>
          <w:sz w:val="22"/>
          <w:szCs w:val="22"/>
          <w:lang w:val="en-GB"/>
        </w:rPr>
        <w:t>production method varies depending on how much the asset is used in each year.</w:t>
      </w:r>
    </w:p>
    <w:p w:rsidR="007A2054" w:rsidRPr="005C6663" w:rsidRDefault="007A2054" w:rsidP="005C6663">
      <w:pPr>
        <w:tabs>
          <w:tab w:val="left" w:pos="-1440"/>
          <w:tab w:val="left" w:pos="-720"/>
          <w:tab w:val="left" w:pos="-360"/>
          <w:tab w:val="left" w:pos="0"/>
          <w:tab w:val="left" w:pos="360"/>
          <w:tab w:val="left" w:pos="720"/>
          <w:tab w:val="left" w:pos="1080"/>
          <w:tab w:val="left" w:pos="189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jc w:val="both"/>
        <w:rPr>
          <w:sz w:val="22"/>
          <w:szCs w:val="22"/>
          <w:lang w:val="en-GB"/>
        </w:rPr>
      </w:pPr>
      <w:r w:rsidRPr="005C6663">
        <w:rPr>
          <w:sz w:val="22"/>
          <w:szCs w:val="22"/>
          <w:lang w:val="en-GB"/>
        </w:rPr>
        <w:t>3</w:t>
      </w:r>
      <w:r w:rsidR="005C6663" w:rsidRPr="005C6663">
        <w:rPr>
          <w:sz w:val="22"/>
          <w:szCs w:val="22"/>
          <w:lang w:val="en-GB"/>
        </w:rPr>
        <w:t xml:space="preserve">. </w:t>
      </w:r>
      <w:r w:rsidR="005A7A63" w:rsidRPr="005C6663">
        <w:rPr>
          <w:sz w:val="22"/>
          <w:szCs w:val="22"/>
          <w:lang w:val="en-GB"/>
        </w:rPr>
        <w:t xml:space="preserve">Since the </w:t>
      </w:r>
      <w:r w:rsidR="000438FB" w:rsidRPr="005C6663">
        <w:rPr>
          <w:sz w:val="22"/>
          <w:szCs w:val="22"/>
          <w:lang w:val="en-GB"/>
        </w:rPr>
        <w:t>pattern in which an asset’s economic benefits are expected to be consumed</w:t>
      </w:r>
      <w:r w:rsidR="005A7A63" w:rsidRPr="005C6663">
        <w:rPr>
          <w:sz w:val="22"/>
          <w:szCs w:val="22"/>
          <w:lang w:val="en-GB"/>
        </w:rPr>
        <w:t xml:space="preserve"> is different for each type of asset, the </w:t>
      </w:r>
      <w:r w:rsidR="000438FB" w:rsidRPr="005C6663">
        <w:rPr>
          <w:sz w:val="22"/>
          <w:szCs w:val="22"/>
          <w:lang w:val="en-GB"/>
        </w:rPr>
        <w:t xml:space="preserve">depreciation </w:t>
      </w:r>
      <w:r w:rsidR="005A7A63" w:rsidRPr="005C6663">
        <w:rPr>
          <w:sz w:val="22"/>
          <w:szCs w:val="22"/>
          <w:lang w:val="en-GB"/>
        </w:rPr>
        <w:t xml:space="preserve">method should be chosen based on </w:t>
      </w:r>
      <w:r w:rsidR="00432C63" w:rsidRPr="005C6663">
        <w:rPr>
          <w:sz w:val="22"/>
          <w:szCs w:val="22"/>
          <w:lang w:val="en-GB"/>
        </w:rPr>
        <w:t>the method that best matches this</w:t>
      </w:r>
      <w:r w:rsidR="005A7A63" w:rsidRPr="005C6663">
        <w:rPr>
          <w:sz w:val="22"/>
          <w:szCs w:val="22"/>
          <w:lang w:val="en-GB"/>
        </w:rPr>
        <w:t xml:space="preserve"> pattern </w:t>
      </w:r>
      <w:r w:rsidR="00CD2D42" w:rsidRPr="005C6663">
        <w:rPr>
          <w:sz w:val="22"/>
          <w:szCs w:val="22"/>
          <w:lang w:val="en-GB"/>
        </w:rPr>
        <w:t>for</w:t>
      </w:r>
      <w:r w:rsidR="005A7A63" w:rsidRPr="005C6663">
        <w:rPr>
          <w:sz w:val="22"/>
          <w:szCs w:val="22"/>
          <w:lang w:val="en-GB"/>
        </w:rPr>
        <w:t xml:space="preserve"> the specific asset.</w:t>
      </w:r>
    </w:p>
    <w:p w:rsidR="00FD23CF" w:rsidRDefault="005C6663" w:rsidP="005C6663">
      <w:pPr>
        <w:tabs>
          <w:tab w:val="left" w:pos="-1440"/>
          <w:tab w:val="left" w:pos="-720"/>
          <w:tab w:val="left" w:pos="-360"/>
          <w:tab w:val="left" w:pos="0"/>
          <w:tab w:val="left" w:pos="360"/>
          <w:tab w:val="left" w:pos="720"/>
          <w:tab w:val="left" w:pos="1080"/>
          <w:tab w:val="left" w:pos="189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lang w:val="en-GB"/>
        </w:rPr>
      </w:pPr>
      <w:r w:rsidRPr="005C6663">
        <w:rPr>
          <w:sz w:val="22"/>
          <w:szCs w:val="22"/>
          <w:lang w:val="en-GB"/>
        </w:rPr>
        <w:t xml:space="preserve">4. </w:t>
      </w:r>
      <w:r w:rsidR="00FD23CF" w:rsidRPr="005C6663">
        <w:rPr>
          <w:sz w:val="22"/>
          <w:szCs w:val="22"/>
          <w:lang w:val="en-GB"/>
        </w:rPr>
        <w:t>Partial Period Depreciation</w:t>
      </w:r>
    </w:p>
    <w:p w:rsidR="005C6663" w:rsidRPr="005C6663" w:rsidRDefault="005C6663" w:rsidP="005C6663">
      <w:pPr>
        <w:tabs>
          <w:tab w:val="left" w:pos="-1440"/>
          <w:tab w:val="left" w:pos="-720"/>
          <w:tab w:val="left" w:pos="-360"/>
          <w:tab w:val="left" w:pos="360"/>
          <w:tab w:val="left" w:pos="720"/>
          <w:tab w:val="left" w:pos="851"/>
          <w:tab w:val="left" w:pos="108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709"/>
        <w:jc w:val="both"/>
        <w:rPr>
          <w:sz w:val="22"/>
          <w:szCs w:val="22"/>
          <w:lang w:val="en-GB"/>
        </w:rPr>
      </w:pPr>
      <w:r>
        <w:rPr>
          <w:lang w:val="en-GB"/>
        </w:rPr>
        <w:tab/>
      </w:r>
      <w:r w:rsidR="00FD23CF" w:rsidRPr="005C6663">
        <w:rPr>
          <w:sz w:val="22"/>
          <w:szCs w:val="22"/>
          <w:lang w:val="en-GB"/>
        </w:rPr>
        <w:t xml:space="preserve">Using straight-line </w:t>
      </w:r>
      <w:r w:rsidR="00FD23CF" w:rsidRPr="005C6663">
        <w:rPr>
          <w:sz w:val="22"/>
          <w:szCs w:val="22"/>
          <w:lang w:val="en-GB"/>
        </w:rPr>
        <w:t xml:space="preserve">depreciation, if an asset is acquired part-way through the year, the depreciation is prorated for the time the asset was in use during the year. For example, if an asset is used for a partial year such as nine months, then the depreciation should be for nine months. The calculation would be Depreciable amount </w:t>
      </w:r>
      <w:r w:rsidR="00FD23CF" w:rsidRPr="005C6663">
        <w:rPr>
          <w:rFonts w:cs="Arial"/>
          <w:sz w:val="22"/>
          <w:szCs w:val="22"/>
          <w:lang w:val="en-GB"/>
        </w:rPr>
        <w:t>×</w:t>
      </w:r>
      <w:r w:rsidR="00FD23CF" w:rsidRPr="005C6663">
        <w:rPr>
          <w:sz w:val="22"/>
          <w:szCs w:val="22"/>
          <w:lang w:val="en-GB"/>
        </w:rPr>
        <w:t xml:space="preserve"> Depreciation Rate × </w:t>
      </w:r>
      <w:r w:rsidR="00FD23CF" w:rsidRPr="005C6663">
        <w:rPr>
          <w:b/>
          <w:sz w:val="22"/>
          <w:szCs w:val="22"/>
          <w:lang w:val="en-GB"/>
        </w:rPr>
        <w:t>9/12</w:t>
      </w:r>
      <w:r w:rsidR="00FD23CF" w:rsidRPr="005C6663">
        <w:rPr>
          <w:sz w:val="22"/>
          <w:szCs w:val="22"/>
          <w:lang w:val="en-GB"/>
        </w:rPr>
        <w:t>. Depreciation is normally rounded to the nearest month. Some companies establish a convention for partial-period depreciation, rather than calculating depreciation monthly. Companies may choose to record a full year’s depreciation in the year of acquisition and none in the year of disposal. Others may record a half year’s depreciation in the year of acquisition and a half year’s depreciation in the year of disposal</w:t>
      </w:r>
    </w:p>
    <w:p w:rsidR="005C6663" w:rsidRPr="005C6663" w:rsidRDefault="00FD23CF" w:rsidP="005C6663">
      <w:pPr>
        <w:tabs>
          <w:tab w:val="left" w:pos="-1440"/>
          <w:tab w:val="left" w:pos="-720"/>
          <w:tab w:val="left" w:pos="-360"/>
          <w:tab w:val="left" w:pos="360"/>
          <w:tab w:val="left" w:pos="720"/>
          <w:tab w:val="left" w:pos="851"/>
          <w:tab w:val="left" w:pos="108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709"/>
        <w:jc w:val="both"/>
        <w:rPr>
          <w:sz w:val="22"/>
          <w:szCs w:val="22"/>
          <w:lang w:val="en-GB"/>
        </w:rPr>
      </w:pPr>
      <w:r w:rsidRPr="005C6663">
        <w:rPr>
          <w:sz w:val="22"/>
          <w:szCs w:val="22"/>
          <w:lang w:val="en-GB"/>
        </w:rPr>
        <w:t>Using the diminishing balance method, if an asset is acquired part-way through the year, the depreciation is prorated for the time the asset was in use during the first year.</w:t>
      </w:r>
    </w:p>
    <w:p w:rsidR="00000000" w:rsidRPr="005C6663" w:rsidRDefault="00FD23CF" w:rsidP="005C6663">
      <w:pPr>
        <w:tabs>
          <w:tab w:val="left" w:pos="-1440"/>
          <w:tab w:val="left" w:pos="-720"/>
          <w:tab w:val="left" w:pos="-360"/>
          <w:tab w:val="left" w:pos="360"/>
          <w:tab w:val="left" w:pos="720"/>
          <w:tab w:val="left" w:pos="851"/>
          <w:tab w:val="left" w:pos="108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709"/>
        <w:jc w:val="both"/>
        <w:rPr>
          <w:sz w:val="22"/>
          <w:szCs w:val="22"/>
          <w:lang w:val="en-GB"/>
        </w:rPr>
      </w:pPr>
      <w:r w:rsidRPr="005C6663">
        <w:rPr>
          <w:sz w:val="22"/>
          <w:szCs w:val="22"/>
          <w:lang w:val="en-GB"/>
        </w:rPr>
        <w:t>Using the units-of-production method, if an asset is acquired part-way through the year, the depreciation is unaffected, since the units of production already reflect the time the asset was in use during the year.</w:t>
      </w:r>
    </w:p>
    <w:p w:rsidR="001A6AEE" w:rsidRPr="005C6663" w:rsidRDefault="005C6663" w:rsidP="005C6663">
      <w:pPr>
        <w:tabs>
          <w:tab w:val="left" w:pos="-1440"/>
          <w:tab w:val="left" w:pos="-720"/>
          <w:tab w:val="left" w:pos="0"/>
          <w:tab w:val="left" w:pos="270"/>
          <w:tab w:val="left" w:pos="360"/>
          <w:tab w:val="left" w:pos="90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900"/>
        <w:rPr>
          <w:b/>
          <w:sz w:val="22"/>
          <w:szCs w:val="22"/>
          <w:lang w:val="en-GB"/>
        </w:rPr>
      </w:pPr>
      <w:r w:rsidRPr="005C6663">
        <w:rPr>
          <w:sz w:val="22"/>
          <w:szCs w:val="22"/>
          <w:lang w:val="en-GB"/>
        </w:rPr>
        <w:t xml:space="preserve">5. </w:t>
      </w:r>
      <w:r w:rsidR="00710952" w:rsidRPr="005C6663">
        <w:rPr>
          <w:b/>
          <w:sz w:val="22"/>
          <w:szCs w:val="22"/>
          <w:lang w:val="en-GB"/>
        </w:rPr>
        <w:t>Depreciation</w:t>
      </w:r>
      <w:r w:rsidR="00C8113D" w:rsidRPr="005C6663">
        <w:rPr>
          <w:b/>
          <w:sz w:val="22"/>
          <w:szCs w:val="22"/>
          <w:lang w:val="en-GB"/>
        </w:rPr>
        <w:t xml:space="preserve"> and Income Tax</w:t>
      </w:r>
    </w:p>
    <w:p w:rsidR="00C8113D" w:rsidRDefault="00EC5C0F" w:rsidP="005C6663">
      <w:pPr>
        <w:tabs>
          <w:tab w:val="left" w:pos="-1440"/>
          <w:tab w:val="left" w:pos="-720"/>
          <w:tab w:val="left" w:pos="0"/>
          <w:tab w:val="left" w:pos="270"/>
          <w:tab w:val="left" w:pos="360"/>
          <w:tab w:val="left" w:pos="709"/>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49"/>
        <w:jc w:val="both"/>
        <w:rPr>
          <w:lang w:val="en-GB"/>
        </w:rPr>
      </w:pPr>
      <w:r>
        <w:rPr>
          <w:lang w:val="en-GB"/>
        </w:rPr>
        <w:tab/>
      </w:r>
      <w:r w:rsidR="00C8113D" w:rsidRPr="005C6663">
        <w:rPr>
          <w:sz w:val="22"/>
          <w:szCs w:val="22"/>
          <w:lang w:val="en-GB"/>
        </w:rPr>
        <w:t>Canada Revenue Agency (</w:t>
      </w:r>
      <w:smartTag w:uri="urn:schemas-microsoft-com:office:smarttags" w:element="stockticker">
        <w:r w:rsidR="00C8113D" w:rsidRPr="005C6663">
          <w:rPr>
            <w:sz w:val="22"/>
            <w:szCs w:val="22"/>
            <w:lang w:val="en-GB"/>
          </w:rPr>
          <w:t>CRA</w:t>
        </w:r>
      </w:smartTag>
      <w:r w:rsidR="00C8113D" w:rsidRPr="005C6663">
        <w:rPr>
          <w:sz w:val="22"/>
          <w:szCs w:val="22"/>
          <w:lang w:val="en-GB"/>
        </w:rPr>
        <w:t xml:space="preserve">) </w:t>
      </w:r>
      <w:r w:rsidR="003A6A40" w:rsidRPr="005C6663">
        <w:rPr>
          <w:sz w:val="22"/>
          <w:szCs w:val="22"/>
          <w:lang w:val="en-GB"/>
        </w:rPr>
        <w:t xml:space="preserve">does not </w:t>
      </w:r>
      <w:r w:rsidR="00C8113D" w:rsidRPr="005C6663">
        <w:rPr>
          <w:sz w:val="22"/>
          <w:szCs w:val="22"/>
          <w:lang w:val="en-GB"/>
        </w:rPr>
        <w:t xml:space="preserve">allow the taxpayer to </w:t>
      </w:r>
      <w:r w:rsidR="00C70D45" w:rsidRPr="005C6663">
        <w:rPr>
          <w:sz w:val="22"/>
          <w:szCs w:val="22"/>
          <w:lang w:val="en-GB"/>
        </w:rPr>
        <w:t>choose</w:t>
      </w:r>
      <w:r w:rsidR="003A6A40" w:rsidRPr="005C6663">
        <w:rPr>
          <w:sz w:val="22"/>
          <w:szCs w:val="22"/>
          <w:lang w:val="en-GB"/>
        </w:rPr>
        <w:t xml:space="preserve"> the</w:t>
      </w:r>
      <w:r w:rsidR="00C8113D" w:rsidRPr="005C6663">
        <w:rPr>
          <w:sz w:val="22"/>
          <w:szCs w:val="22"/>
          <w:lang w:val="en-GB"/>
        </w:rPr>
        <w:t xml:space="preserve"> </w:t>
      </w:r>
      <w:r w:rsidR="00710952" w:rsidRPr="005C6663">
        <w:rPr>
          <w:sz w:val="22"/>
          <w:szCs w:val="22"/>
          <w:lang w:val="en-GB"/>
        </w:rPr>
        <w:t>depreciation</w:t>
      </w:r>
      <w:r w:rsidR="00C8113D" w:rsidRPr="005C6663">
        <w:rPr>
          <w:sz w:val="22"/>
          <w:szCs w:val="22"/>
          <w:lang w:val="en-GB"/>
        </w:rPr>
        <w:t xml:space="preserve"> </w:t>
      </w:r>
      <w:r w:rsidR="003A6A40" w:rsidRPr="005C6663">
        <w:rPr>
          <w:sz w:val="22"/>
          <w:szCs w:val="22"/>
          <w:lang w:val="en-GB"/>
        </w:rPr>
        <w:t>method</w:t>
      </w:r>
      <w:r w:rsidR="00C8113D" w:rsidRPr="005C6663">
        <w:rPr>
          <w:sz w:val="22"/>
          <w:szCs w:val="22"/>
          <w:lang w:val="en-GB"/>
        </w:rPr>
        <w:t xml:space="preserve"> when calculating taxable income. For income tax purposes, taxpayers must use the single </w:t>
      </w:r>
      <w:r w:rsidR="0033233C" w:rsidRPr="005C6663">
        <w:rPr>
          <w:sz w:val="22"/>
          <w:szCs w:val="22"/>
          <w:lang w:val="en-GB"/>
        </w:rPr>
        <w:t>di</w:t>
      </w:r>
      <w:r w:rsidR="00710952" w:rsidRPr="005C6663">
        <w:rPr>
          <w:sz w:val="22"/>
          <w:szCs w:val="22"/>
          <w:lang w:val="en-GB"/>
        </w:rPr>
        <w:t>minishing</w:t>
      </w:r>
      <w:r w:rsidR="00C8113D" w:rsidRPr="005C6663">
        <w:rPr>
          <w:sz w:val="22"/>
          <w:szCs w:val="22"/>
          <w:lang w:val="en-GB"/>
        </w:rPr>
        <w:t xml:space="preserve">-balance method, applied to a group of like assets. The method is known as </w:t>
      </w:r>
      <w:r w:rsidR="00C8113D" w:rsidRPr="005C6663">
        <w:rPr>
          <w:b/>
          <w:sz w:val="22"/>
          <w:szCs w:val="22"/>
          <w:lang w:val="en-GB"/>
        </w:rPr>
        <w:t xml:space="preserve">capital cost allowance (CCA). </w:t>
      </w:r>
      <w:smartTag w:uri="urn:schemas-microsoft-com:office:smarttags" w:element="stockticker">
        <w:r w:rsidR="00C8113D" w:rsidRPr="005C6663">
          <w:rPr>
            <w:sz w:val="22"/>
            <w:szCs w:val="22"/>
            <w:lang w:val="en-GB"/>
          </w:rPr>
          <w:t>CRA</w:t>
        </w:r>
      </w:smartTag>
      <w:r w:rsidR="00C8113D" w:rsidRPr="005C6663">
        <w:rPr>
          <w:sz w:val="22"/>
          <w:szCs w:val="22"/>
          <w:lang w:val="en-GB"/>
        </w:rPr>
        <w:t xml:space="preserve"> specifies the rates that must be used for each class of assets. Only one-half of the CCA is allowed in the year of acquisition. CCA is an optional deduction, there is not </w:t>
      </w:r>
      <w:r w:rsidR="00710952" w:rsidRPr="005C6663">
        <w:rPr>
          <w:sz w:val="22"/>
          <w:szCs w:val="22"/>
          <w:lang w:val="en-GB"/>
        </w:rPr>
        <w:t xml:space="preserve">a </w:t>
      </w:r>
      <w:r w:rsidR="00C8113D" w:rsidRPr="005C6663">
        <w:rPr>
          <w:sz w:val="22"/>
          <w:szCs w:val="22"/>
          <w:lang w:val="en-GB"/>
        </w:rPr>
        <w:t>minimum amount, but there is a maximum amount that can be claimed</w:t>
      </w:r>
      <w:r w:rsidR="00C8113D">
        <w:rPr>
          <w:lang w:val="en-GB"/>
        </w:rPr>
        <w:t xml:space="preserve">. </w:t>
      </w:r>
    </w:p>
    <w:p w:rsidR="000D1C85" w:rsidRDefault="000D1C85">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b/>
          <w:sz w:val="28"/>
          <w:szCs w:val="28"/>
          <w:u w:val="single"/>
          <w:lang w:val="en-GB"/>
        </w:rPr>
      </w:pPr>
    </w:p>
    <w:p w:rsidR="00C8113D" w:rsidRPr="000D1C85" w:rsidRDefault="00C8113D">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sz w:val="28"/>
          <w:szCs w:val="28"/>
          <w:u w:val="single"/>
          <w:lang w:val="en-GB"/>
        </w:rPr>
      </w:pPr>
      <w:r w:rsidRPr="000D1C85">
        <w:rPr>
          <w:b/>
          <w:sz w:val="28"/>
          <w:szCs w:val="28"/>
          <w:u w:val="single"/>
          <w:lang w:val="en-GB"/>
        </w:rPr>
        <w:lastRenderedPageBreak/>
        <w:t xml:space="preserve">Revising Periodic </w:t>
      </w:r>
      <w:r w:rsidR="00EB47DA" w:rsidRPr="000D1C85">
        <w:rPr>
          <w:b/>
          <w:sz w:val="28"/>
          <w:szCs w:val="28"/>
          <w:u w:val="single"/>
          <w:lang w:val="en-GB"/>
        </w:rPr>
        <w:t>Depreciation</w:t>
      </w:r>
      <w:r w:rsidR="000D1C85" w:rsidRPr="000D1C85">
        <w:rPr>
          <w:b/>
          <w:sz w:val="28"/>
          <w:szCs w:val="28"/>
          <w:u w:val="single"/>
          <w:lang w:val="en-GB"/>
        </w:rPr>
        <w:t xml:space="preserve"> (LO3)</w:t>
      </w:r>
    </w:p>
    <w:p w:rsidR="00772E1B" w:rsidRDefault="00772E1B" w:rsidP="00772E1B">
      <w:pPr>
        <w:tabs>
          <w:tab w:val="left" w:pos="-1440"/>
          <w:tab w:val="left" w:pos="-720"/>
          <w:tab w:val="left" w:pos="0"/>
          <w:tab w:val="left" w:pos="180"/>
          <w:tab w:val="left" w:pos="360"/>
          <w:tab w:val="left" w:pos="90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900"/>
        <w:rPr>
          <w:sz w:val="22"/>
          <w:szCs w:val="22"/>
          <w:lang w:val="en-GB"/>
        </w:rPr>
      </w:pPr>
    </w:p>
    <w:p w:rsidR="002441B5" w:rsidRPr="00772E1B" w:rsidRDefault="00772E1B" w:rsidP="00772E1B">
      <w:pPr>
        <w:tabs>
          <w:tab w:val="left" w:pos="-1440"/>
          <w:tab w:val="left" w:pos="-720"/>
          <w:tab w:val="left" w:pos="0"/>
          <w:tab w:val="left" w:pos="180"/>
          <w:tab w:val="left" w:pos="360"/>
          <w:tab w:val="left" w:pos="90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900"/>
        <w:rPr>
          <w:sz w:val="22"/>
          <w:szCs w:val="22"/>
          <w:lang w:val="en-GB"/>
        </w:rPr>
      </w:pPr>
      <w:r w:rsidRPr="00772E1B">
        <w:rPr>
          <w:sz w:val="22"/>
          <w:szCs w:val="22"/>
          <w:lang w:val="en-GB"/>
        </w:rPr>
        <w:t xml:space="preserve">1. </w:t>
      </w:r>
      <w:r w:rsidR="00EB47DA" w:rsidRPr="00772E1B">
        <w:rPr>
          <w:sz w:val="22"/>
          <w:szCs w:val="22"/>
          <w:lang w:val="en-GB"/>
        </w:rPr>
        <w:t>Depreciation</w:t>
      </w:r>
      <w:r w:rsidR="002441B5" w:rsidRPr="00772E1B">
        <w:rPr>
          <w:sz w:val="22"/>
          <w:szCs w:val="22"/>
          <w:lang w:val="en-GB"/>
        </w:rPr>
        <w:t xml:space="preserve"> needs to be revised if there are:</w:t>
      </w:r>
    </w:p>
    <w:p w:rsidR="002441B5" w:rsidRPr="00772E1B" w:rsidRDefault="00772E1B">
      <w:pPr>
        <w:tabs>
          <w:tab w:val="left" w:pos="-1440"/>
          <w:tab w:val="left" w:pos="-720"/>
          <w:tab w:val="left" w:pos="0"/>
          <w:tab w:val="left" w:pos="180"/>
          <w:tab w:val="left" w:pos="360"/>
          <w:tab w:val="left" w:pos="90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540"/>
        <w:rPr>
          <w:sz w:val="22"/>
          <w:szCs w:val="22"/>
          <w:lang w:val="en-GB"/>
        </w:rPr>
      </w:pPr>
      <w:r w:rsidRPr="00772E1B">
        <w:rPr>
          <w:sz w:val="22"/>
          <w:szCs w:val="22"/>
          <w:lang w:val="en-GB"/>
        </w:rPr>
        <w:tab/>
        <w:t>1.</w:t>
      </w:r>
      <w:r w:rsidRPr="00772E1B">
        <w:rPr>
          <w:sz w:val="22"/>
          <w:szCs w:val="22"/>
          <w:lang w:val="en-GB"/>
        </w:rPr>
        <w:tab/>
        <w:t>C</w:t>
      </w:r>
      <w:r w:rsidR="002441B5" w:rsidRPr="00772E1B">
        <w:rPr>
          <w:sz w:val="22"/>
          <w:szCs w:val="22"/>
          <w:lang w:val="en-GB"/>
        </w:rPr>
        <w:t>apital expenditures during the useful life of the asset,</w:t>
      </w:r>
    </w:p>
    <w:p w:rsidR="002441B5" w:rsidRPr="00772E1B" w:rsidRDefault="002441B5">
      <w:pPr>
        <w:tabs>
          <w:tab w:val="left" w:pos="-1440"/>
          <w:tab w:val="left" w:pos="-720"/>
          <w:tab w:val="left" w:pos="0"/>
          <w:tab w:val="left" w:pos="180"/>
          <w:tab w:val="left" w:pos="360"/>
          <w:tab w:val="left" w:pos="90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540"/>
        <w:rPr>
          <w:sz w:val="22"/>
          <w:szCs w:val="22"/>
          <w:lang w:val="en-GB"/>
        </w:rPr>
      </w:pPr>
      <w:r w:rsidRPr="00772E1B">
        <w:rPr>
          <w:sz w:val="22"/>
          <w:szCs w:val="22"/>
          <w:lang w:val="en-GB"/>
        </w:rPr>
        <w:tab/>
        <w:t>2.</w:t>
      </w:r>
      <w:r w:rsidRPr="00772E1B">
        <w:rPr>
          <w:sz w:val="22"/>
          <w:szCs w:val="22"/>
          <w:lang w:val="en-GB"/>
        </w:rPr>
        <w:tab/>
      </w:r>
      <w:r w:rsidR="00772E1B" w:rsidRPr="00772E1B">
        <w:rPr>
          <w:sz w:val="22"/>
          <w:szCs w:val="22"/>
          <w:lang w:val="en-GB"/>
        </w:rPr>
        <w:t>I</w:t>
      </w:r>
      <w:r w:rsidRPr="00772E1B">
        <w:rPr>
          <w:sz w:val="22"/>
          <w:szCs w:val="22"/>
          <w:lang w:val="en-GB"/>
        </w:rPr>
        <w:t xml:space="preserve">mpairments in the </w:t>
      </w:r>
      <w:r w:rsidR="00EB47DA" w:rsidRPr="00772E1B">
        <w:rPr>
          <w:sz w:val="22"/>
          <w:szCs w:val="22"/>
          <w:lang w:val="en-GB"/>
        </w:rPr>
        <w:t>fair</w:t>
      </w:r>
      <w:r w:rsidRPr="00772E1B">
        <w:rPr>
          <w:sz w:val="22"/>
          <w:szCs w:val="22"/>
          <w:lang w:val="en-GB"/>
        </w:rPr>
        <w:t xml:space="preserve"> value of the asset, </w:t>
      </w:r>
    </w:p>
    <w:p w:rsidR="00EB47DA" w:rsidRPr="00772E1B" w:rsidRDefault="002441B5">
      <w:pPr>
        <w:tabs>
          <w:tab w:val="left" w:pos="-1440"/>
          <w:tab w:val="left" w:pos="-720"/>
          <w:tab w:val="left" w:pos="0"/>
          <w:tab w:val="left" w:pos="180"/>
          <w:tab w:val="left" w:pos="360"/>
          <w:tab w:val="left" w:pos="90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540"/>
        <w:rPr>
          <w:sz w:val="22"/>
          <w:szCs w:val="22"/>
          <w:lang w:val="en-GB"/>
        </w:rPr>
      </w:pPr>
      <w:r w:rsidRPr="00772E1B">
        <w:rPr>
          <w:sz w:val="22"/>
          <w:szCs w:val="22"/>
          <w:lang w:val="en-GB"/>
        </w:rPr>
        <w:tab/>
        <w:t>3.</w:t>
      </w:r>
      <w:r w:rsidRPr="00772E1B">
        <w:rPr>
          <w:sz w:val="22"/>
          <w:szCs w:val="22"/>
          <w:lang w:val="en-GB"/>
        </w:rPr>
        <w:tab/>
      </w:r>
      <w:r w:rsidR="00772E1B" w:rsidRPr="00772E1B">
        <w:rPr>
          <w:sz w:val="22"/>
          <w:szCs w:val="22"/>
          <w:lang w:val="en-GB"/>
        </w:rPr>
        <w:t>C</w:t>
      </w:r>
      <w:r w:rsidR="00EB47DA" w:rsidRPr="00772E1B">
        <w:rPr>
          <w:sz w:val="22"/>
          <w:szCs w:val="22"/>
          <w:lang w:val="en-GB"/>
        </w:rPr>
        <w:t>hanges in the asset’s fair value when using the revaluation model, and/or</w:t>
      </w:r>
    </w:p>
    <w:p w:rsidR="0087382E" w:rsidRPr="00772E1B" w:rsidRDefault="00EB47DA" w:rsidP="00772E1B">
      <w:pPr>
        <w:tabs>
          <w:tab w:val="left" w:pos="-1440"/>
          <w:tab w:val="left" w:pos="-720"/>
          <w:tab w:val="left" w:pos="0"/>
          <w:tab w:val="left" w:pos="180"/>
          <w:tab w:val="left" w:pos="360"/>
          <w:tab w:val="left" w:pos="90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1440" w:hanging="1080"/>
        <w:rPr>
          <w:sz w:val="22"/>
          <w:szCs w:val="22"/>
          <w:lang w:val="en-GB"/>
        </w:rPr>
      </w:pPr>
      <w:r w:rsidRPr="00772E1B">
        <w:rPr>
          <w:sz w:val="22"/>
          <w:szCs w:val="22"/>
          <w:lang w:val="en-GB"/>
        </w:rPr>
        <w:tab/>
        <w:t>4</w:t>
      </w:r>
      <w:r w:rsidR="002441B5" w:rsidRPr="00772E1B">
        <w:rPr>
          <w:sz w:val="22"/>
          <w:szCs w:val="22"/>
          <w:lang w:val="en-GB"/>
        </w:rPr>
        <w:t>.</w:t>
      </w:r>
      <w:r w:rsidR="00772E1B" w:rsidRPr="00772E1B">
        <w:rPr>
          <w:sz w:val="22"/>
          <w:szCs w:val="22"/>
          <w:lang w:val="en-GB"/>
        </w:rPr>
        <w:tab/>
        <w:t>C</w:t>
      </w:r>
      <w:r w:rsidRPr="00772E1B">
        <w:rPr>
          <w:sz w:val="22"/>
          <w:szCs w:val="22"/>
          <w:lang w:val="en-GB"/>
        </w:rPr>
        <w:t>hanges in the appropriate depreciation method, or in the asset’s estimated useful life or residual value</w:t>
      </w:r>
    </w:p>
    <w:p w:rsidR="004E041E" w:rsidRPr="00772E1B" w:rsidRDefault="00772E1B" w:rsidP="00772E1B">
      <w:pPr>
        <w:tabs>
          <w:tab w:val="left" w:pos="-1440"/>
          <w:tab w:val="left" w:pos="-720"/>
          <w:tab w:val="left" w:pos="0"/>
          <w:tab w:val="left" w:pos="180"/>
          <w:tab w:val="left" w:pos="360"/>
          <w:tab w:val="left" w:pos="90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900"/>
        <w:rPr>
          <w:b/>
          <w:sz w:val="22"/>
          <w:szCs w:val="22"/>
          <w:lang w:val="en-GB"/>
        </w:rPr>
      </w:pPr>
      <w:r w:rsidRPr="00772E1B">
        <w:rPr>
          <w:sz w:val="22"/>
          <w:szCs w:val="22"/>
          <w:lang w:val="en-GB"/>
        </w:rPr>
        <w:t xml:space="preserve">2. </w:t>
      </w:r>
      <w:r w:rsidR="004E041E" w:rsidRPr="00772E1B">
        <w:rPr>
          <w:b/>
          <w:sz w:val="22"/>
          <w:szCs w:val="22"/>
          <w:lang w:val="en-GB"/>
        </w:rPr>
        <w:t>Capital Expenditures during Useful Life</w:t>
      </w:r>
    </w:p>
    <w:p w:rsidR="002441B5" w:rsidRPr="00772E1B" w:rsidRDefault="002441B5" w:rsidP="00772E1B">
      <w:pPr>
        <w:tabs>
          <w:tab w:val="left" w:pos="-1440"/>
          <w:tab w:val="left" w:pos="-720"/>
          <w:tab w:val="left" w:pos="0"/>
          <w:tab w:val="left" w:pos="180"/>
          <w:tab w:val="left" w:pos="360"/>
          <w:tab w:val="left" w:pos="851"/>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851"/>
        <w:jc w:val="both"/>
        <w:rPr>
          <w:sz w:val="22"/>
          <w:szCs w:val="22"/>
          <w:lang w:val="en-GB"/>
        </w:rPr>
      </w:pPr>
      <w:r w:rsidRPr="00772E1B">
        <w:rPr>
          <w:b/>
          <w:sz w:val="22"/>
          <w:szCs w:val="22"/>
          <w:lang w:val="en-GB"/>
        </w:rPr>
        <w:t>Ordinary repairs</w:t>
      </w:r>
      <w:r w:rsidRPr="00772E1B">
        <w:rPr>
          <w:sz w:val="22"/>
          <w:szCs w:val="22"/>
          <w:lang w:val="en-GB"/>
        </w:rPr>
        <w:t xml:space="preserve"> are costs to maintain the operating efficiency and expected productive life of the unit.</w:t>
      </w:r>
    </w:p>
    <w:p w:rsidR="002441B5" w:rsidRPr="00772E1B" w:rsidRDefault="002441B5" w:rsidP="00772E1B">
      <w:pPr>
        <w:tabs>
          <w:tab w:val="left" w:pos="-1440"/>
          <w:tab w:val="left" w:pos="-720"/>
          <w:tab w:val="left" w:pos="0"/>
          <w:tab w:val="left" w:pos="180"/>
          <w:tab w:val="left" w:pos="360"/>
          <w:tab w:val="left" w:pos="851"/>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851"/>
        <w:jc w:val="both"/>
        <w:rPr>
          <w:sz w:val="22"/>
          <w:szCs w:val="22"/>
          <w:lang w:val="en-GB"/>
        </w:rPr>
      </w:pPr>
      <w:r w:rsidRPr="00772E1B">
        <w:rPr>
          <w:sz w:val="22"/>
          <w:szCs w:val="22"/>
          <w:lang w:val="en-GB"/>
        </w:rPr>
        <w:t xml:space="preserve">These are </w:t>
      </w:r>
      <w:r w:rsidR="009E7D53" w:rsidRPr="00772E1B">
        <w:rPr>
          <w:sz w:val="22"/>
          <w:szCs w:val="22"/>
          <w:lang w:val="en-GB"/>
        </w:rPr>
        <w:t xml:space="preserve">usually </w:t>
      </w:r>
      <w:r w:rsidRPr="00772E1B">
        <w:rPr>
          <w:sz w:val="22"/>
          <w:szCs w:val="22"/>
          <w:lang w:val="en-GB"/>
        </w:rPr>
        <w:t>small, frequent repairs such as motor tune-ups, oil changes, repainting a building, and replacement of worn-out gears on machinery.</w:t>
      </w:r>
      <w:r w:rsidR="009E7D53" w:rsidRPr="00772E1B">
        <w:rPr>
          <w:sz w:val="22"/>
          <w:szCs w:val="22"/>
          <w:lang w:val="en-GB"/>
        </w:rPr>
        <w:t xml:space="preserve">  </w:t>
      </w:r>
      <w:r w:rsidR="00D4439F" w:rsidRPr="00772E1B">
        <w:rPr>
          <w:sz w:val="22"/>
          <w:szCs w:val="22"/>
          <w:lang w:val="en-GB"/>
        </w:rPr>
        <w:t>Repairs</w:t>
      </w:r>
      <w:r w:rsidR="009E7D53" w:rsidRPr="00772E1B">
        <w:rPr>
          <w:sz w:val="22"/>
          <w:szCs w:val="22"/>
          <w:lang w:val="en-GB"/>
        </w:rPr>
        <w:t xml:space="preserve"> can be larger, infrequent amounts, but simply restore an asset to its prior condition</w:t>
      </w:r>
      <w:r w:rsidR="007F6F24" w:rsidRPr="00772E1B">
        <w:rPr>
          <w:sz w:val="22"/>
          <w:szCs w:val="22"/>
          <w:lang w:val="en-GB"/>
        </w:rPr>
        <w:t>.</w:t>
      </w:r>
    </w:p>
    <w:p w:rsidR="002441B5" w:rsidRPr="00772E1B" w:rsidRDefault="002441B5" w:rsidP="00772E1B">
      <w:pPr>
        <w:tabs>
          <w:tab w:val="left" w:pos="-1440"/>
          <w:tab w:val="left" w:pos="-720"/>
          <w:tab w:val="left" w:pos="0"/>
          <w:tab w:val="left" w:pos="180"/>
          <w:tab w:val="left" w:pos="360"/>
          <w:tab w:val="left" w:pos="851"/>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851"/>
        <w:jc w:val="both"/>
        <w:rPr>
          <w:sz w:val="22"/>
          <w:szCs w:val="22"/>
          <w:lang w:val="en-GB"/>
        </w:rPr>
      </w:pPr>
      <w:r w:rsidRPr="00772E1B">
        <w:rPr>
          <w:sz w:val="22"/>
          <w:szCs w:val="22"/>
          <w:lang w:val="en-GB"/>
        </w:rPr>
        <w:t>The repairs are debited to Repair Expense as they occur.</w:t>
      </w:r>
    </w:p>
    <w:p w:rsidR="00772E1B" w:rsidRPr="00772E1B" w:rsidRDefault="002441B5" w:rsidP="00772E1B">
      <w:pPr>
        <w:tabs>
          <w:tab w:val="left" w:pos="-1440"/>
          <w:tab w:val="left" w:pos="-720"/>
          <w:tab w:val="left" w:pos="0"/>
          <w:tab w:val="left" w:pos="180"/>
          <w:tab w:val="left" w:pos="360"/>
          <w:tab w:val="left" w:pos="851"/>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851"/>
        <w:jc w:val="both"/>
        <w:rPr>
          <w:sz w:val="22"/>
          <w:szCs w:val="22"/>
          <w:lang w:val="en-GB"/>
        </w:rPr>
      </w:pPr>
      <w:r w:rsidRPr="00772E1B">
        <w:rPr>
          <w:sz w:val="22"/>
          <w:szCs w:val="22"/>
          <w:lang w:val="en-GB"/>
        </w:rPr>
        <w:t>Additions</w:t>
      </w:r>
      <w:r w:rsidRPr="00772E1B">
        <w:rPr>
          <w:b/>
          <w:sz w:val="22"/>
          <w:szCs w:val="22"/>
          <w:lang w:val="en-GB"/>
        </w:rPr>
        <w:t xml:space="preserve"> and improvements</w:t>
      </w:r>
      <w:r w:rsidRPr="00772E1B">
        <w:rPr>
          <w:sz w:val="22"/>
          <w:szCs w:val="22"/>
          <w:lang w:val="en-GB"/>
        </w:rPr>
        <w:t xml:space="preserve"> are costs that are incurred to increase the operating efficiency, productive capacity, or expected useful life of the asset.</w:t>
      </w:r>
    </w:p>
    <w:p w:rsidR="002441B5" w:rsidRPr="00772E1B" w:rsidRDefault="002441B5" w:rsidP="00772E1B">
      <w:pPr>
        <w:tabs>
          <w:tab w:val="left" w:pos="-1440"/>
          <w:tab w:val="left" w:pos="-720"/>
          <w:tab w:val="left" w:pos="0"/>
          <w:tab w:val="left" w:pos="180"/>
          <w:tab w:val="left" w:pos="360"/>
          <w:tab w:val="left" w:pos="851"/>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851"/>
        <w:jc w:val="both"/>
        <w:rPr>
          <w:sz w:val="22"/>
          <w:szCs w:val="22"/>
          <w:lang w:val="en-GB"/>
        </w:rPr>
      </w:pPr>
      <w:r w:rsidRPr="00772E1B">
        <w:rPr>
          <w:sz w:val="22"/>
          <w:szCs w:val="22"/>
          <w:lang w:val="en-GB"/>
        </w:rPr>
        <w:t xml:space="preserve">These are </w:t>
      </w:r>
      <w:r w:rsidR="009E7D53" w:rsidRPr="00772E1B">
        <w:rPr>
          <w:sz w:val="22"/>
          <w:szCs w:val="22"/>
          <w:lang w:val="en-GB"/>
        </w:rPr>
        <w:t xml:space="preserve">usually </w:t>
      </w:r>
      <w:r w:rsidRPr="00772E1B">
        <w:rPr>
          <w:sz w:val="22"/>
          <w:szCs w:val="22"/>
          <w:lang w:val="en-GB"/>
        </w:rPr>
        <w:t>large costs and are not as frequent.</w:t>
      </w:r>
    </w:p>
    <w:p w:rsidR="002441B5" w:rsidRPr="00772E1B" w:rsidRDefault="002441B5" w:rsidP="00772E1B">
      <w:pPr>
        <w:tabs>
          <w:tab w:val="left" w:pos="-1440"/>
          <w:tab w:val="left" w:pos="-720"/>
          <w:tab w:val="left" w:pos="0"/>
          <w:tab w:val="left" w:pos="180"/>
          <w:tab w:val="left" w:pos="360"/>
          <w:tab w:val="left" w:pos="851"/>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851"/>
        <w:jc w:val="both"/>
        <w:rPr>
          <w:sz w:val="22"/>
          <w:szCs w:val="22"/>
          <w:lang w:val="en-GB"/>
        </w:rPr>
      </w:pPr>
      <w:r w:rsidRPr="00772E1B">
        <w:rPr>
          <w:sz w:val="22"/>
          <w:szCs w:val="22"/>
          <w:lang w:val="en-GB"/>
        </w:rPr>
        <w:t xml:space="preserve">Additions and improvements that </w:t>
      </w:r>
      <w:r w:rsidR="00DD7B45" w:rsidRPr="00772E1B">
        <w:rPr>
          <w:sz w:val="22"/>
          <w:szCs w:val="22"/>
          <w:lang w:val="en-GB"/>
        </w:rPr>
        <w:t>add to the future cash flows associated with that asset</w:t>
      </w:r>
      <w:r w:rsidRPr="00772E1B">
        <w:rPr>
          <w:sz w:val="22"/>
          <w:szCs w:val="22"/>
          <w:lang w:val="en-GB"/>
        </w:rPr>
        <w:t xml:space="preserve"> are not expense</w:t>
      </w:r>
      <w:r w:rsidR="00DD7B45" w:rsidRPr="00772E1B">
        <w:rPr>
          <w:sz w:val="22"/>
          <w:szCs w:val="22"/>
          <w:lang w:val="en-GB"/>
        </w:rPr>
        <w:t>d</w:t>
      </w:r>
      <w:r w:rsidRPr="00772E1B">
        <w:rPr>
          <w:sz w:val="22"/>
          <w:szCs w:val="22"/>
          <w:lang w:val="en-GB"/>
        </w:rPr>
        <w:t xml:space="preserve"> as they occur – they are capitalized.</w:t>
      </w:r>
      <w:r w:rsidR="009E7D53" w:rsidRPr="00772E1B">
        <w:rPr>
          <w:sz w:val="22"/>
          <w:szCs w:val="22"/>
          <w:lang w:val="en-GB"/>
        </w:rPr>
        <w:t xml:space="preserve">  They are generally debited to the appropriate property, plant or equipment account</w:t>
      </w:r>
      <w:r w:rsidR="00DD7B45" w:rsidRPr="00772E1B">
        <w:rPr>
          <w:sz w:val="22"/>
          <w:szCs w:val="22"/>
          <w:lang w:val="en-GB"/>
        </w:rPr>
        <w:t xml:space="preserve"> or to the specific component of that asset</w:t>
      </w:r>
      <w:r w:rsidR="009E7D53" w:rsidRPr="00772E1B">
        <w:rPr>
          <w:sz w:val="22"/>
          <w:szCs w:val="22"/>
          <w:lang w:val="en-GB"/>
        </w:rPr>
        <w:t>.</w:t>
      </w:r>
    </w:p>
    <w:p w:rsidR="00EB5EA3" w:rsidRPr="00772E1B" w:rsidRDefault="009E7D53" w:rsidP="00772E1B">
      <w:pPr>
        <w:tabs>
          <w:tab w:val="left" w:pos="-1440"/>
          <w:tab w:val="left" w:pos="-720"/>
          <w:tab w:val="left" w:pos="0"/>
          <w:tab w:val="left" w:pos="180"/>
          <w:tab w:val="left" w:pos="360"/>
          <w:tab w:val="left" w:pos="851"/>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851"/>
        <w:jc w:val="both"/>
        <w:rPr>
          <w:sz w:val="22"/>
          <w:szCs w:val="22"/>
          <w:lang w:val="en-GB"/>
        </w:rPr>
      </w:pPr>
      <w:r w:rsidRPr="00772E1B">
        <w:rPr>
          <w:sz w:val="22"/>
          <w:szCs w:val="22"/>
          <w:lang w:val="en-GB"/>
        </w:rPr>
        <w:t>Additions and improvements can change an asset’s annual depreciation as there may be a change in useful life.</w:t>
      </w:r>
    </w:p>
    <w:p w:rsidR="00772E1B" w:rsidRPr="00772E1B" w:rsidRDefault="00772E1B" w:rsidP="00772E1B">
      <w:pPr>
        <w:tabs>
          <w:tab w:val="left" w:pos="-1440"/>
          <w:tab w:val="left" w:pos="-720"/>
          <w:tab w:val="left" w:pos="0"/>
          <w:tab w:val="left" w:pos="180"/>
          <w:tab w:val="left" w:pos="360"/>
          <w:tab w:val="left" w:pos="90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900"/>
        <w:jc w:val="both"/>
        <w:rPr>
          <w:sz w:val="22"/>
          <w:szCs w:val="22"/>
          <w:lang w:val="en-GB"/>
        </w:rPr>
      </w:pPr>
      <w:r w:rsidRPr="00772E1B">
        <w:rPr>
          <w:sz w:val="22"/>
          <w:szCs w:val="22"/>
          <w:lang w:val="en-GB"/>
        </w:rPr>
        <w:t xml:space="preserve">3. </w:t>
      </w:r>
      <w:r w:rsidR="004E041E" w:rsidRPr="00772E1B">
        <w:rPr>
          <w:b/>
          <w:sz w:val="22"/>
          <w:szCs w:val="22"/>
          <w:lang w:val="en-GB"/>
        </w:rPr>
        <w:t>Impairments</w:t>
      </w:r>
    </w:p>
    <w:p w:rsidR="00772E1B" w:rsidRPr="00772E1B" w:rsidRDefault="00AA1223" w:rsidP="00772E1B">
      <w:pPr>
        <w:tabs>
          <w:tab w:val="left" w:pos="-1440"/>
          <w:tab w:val="left" w:pos="-720"/>
          <w:tab w:val="left" w:pos="0"/>
          <w:tab w:val="left" w:pos="180"/>
          <w:tab w:val="left" w:pos="360"/>
          <w:tab w:val="left" w:pos="90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49"/>
        <w:jc w:val="both"/>
        <w:rPr>
          <w:sz w:val="22"/>
          <w:szCs w:val="22"/>
          <w:lang w:val="en-GB"/>
        </w:rPr>
      </w:pPr>
      <w:r w:rsidRPr="00772E1B">
        <w:rPr>
          <w:sz w:val="22"/>
          <w:szCs w:val="22"/>
          <w:lang w:val="en-GB"/>
        </w:rPr>
        <w:tab/>
        <w:t xml:space="preserve">In some circumstances the </w:t>
      </w:r>
      <w:r w:rsidR="00162606" w:rsidRPr="00772E1B">
        <w:rPr>
          <w:sz w:val="22"/>
          <w:szCs w:val="22"/>
          <w:lang w:val="en-GB"/>
        </w:rPr>
        <w:t>fair</w:t>
      </w:r>
      <w:r w:rsidRPr="00772E1B">
        <w:rPr>
          <w:sz w:val="22"/>
          <w:szCs w:val="22"/>
          <w:lang w:val="en-GB"/>
        </w:rPr>
        <w:t xml:space="preserve"> value of a long-lived asset falls far below its </w:t>
      </w:r>
      <w:r w:rsidR="00162606" w:rsidRPr="00772E1B">
        <w:rPr>
          <w:sz w:val="22"/>
          <w:szCs w:val="22"/>
          <w:lang w:val="en-GB"/>
        </w:rPr>
        <w:t>carrying amount</w:t>
      </w:r>
      <w:r w:rsidR="00003BEB" w:rsidRPr="00772E1B">
        <w:rPr>
          <w:sz w:val="22"/>
          <w:szCs w:val="22"/>
          <w:lang w:val="en-GB"/>
        </w:rPr>
        <w:t>.</w:t>
      </w:r>
      <w:r w:rsidRPr="00772E1B">
        <w:rPr>
          <w:sz w:val="22"/>
          <w:szCs w:val="22"/>
          <w:lang w:val="en-GB"/>
        </w:rPr>
        <w:t xml:space="preserve"> </w:t>
      </w:r>
    </w:p>
    <w:p w:rsidR="00772E1B" w:rsidRPr="00772E1B" w:rsidRDefault="00AA1223" w:rsidP="00772E1B">
      <w:pPr>
        <w:tabs>
          <w:tab w:val="left" w:pos="-1440"/>
          <w:tab w:val="left" w:pos="-720"/>
          <w:tab w:val="left" w:pos="0"/>
          <w:tab w:val="left" w:pos="180"/>
          <w:tab w:val="left" w:pos="360"/>
          <w:tab w:val="left" w:pos="90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49"/>
        <w:jc w:val="both"/>
        <w:rPr>
          <w:sz w:val="22"/>
          <w:szCs w:val="22"/>
          <w:lang w:val="en-GB"/>
        </w:rPr>
      </w:pPr>
      <w:r w:rsidRPr="00772E1B">
        <w:rPr>
          <w:sz w:val="22"/>
          <w:szCs w:val="22"/>
          <w:lang w:val="en-GB"/>
        </w:rPr>
        <w:t xml:space="preserve">If the </w:t>
      </w:r>
      <w:r w:rsidR="00162606" w:rsidRPr="00772E1B">
        <w:rPr>
          <w:sz w:val="22"/>
          <w:szCs w:val="22"/>
          <w:lang w:val="en-GB"/>
        </w:rPr>
        <w:t>asset’s carrying amount exceeds its recoverable amount, the asset is considered impaired</w:t>
      </w:r>
      <w:r w:rsidRPr="00772E1B">
        <w:rPr>
          <w:sz w:val="22"/>
          <w:szCs w:val="22"/>
          <w:lang w:val="en-GB"/>
        </w:rPr>
        <w:t>.</w:t>
      </w:r>
      <w:r w:rsidR="00162606" w:rsidRPr="00772E1B">
        <w:rPr>
          <w:sz w:val="22"/>
          <w:szCs w:val="22"/>
          <w:lang w:val="en-GB"/>
        </w:rPr>
        <w:t xml:space="preserve">  </w:t>
      </w:r>
      <w:r w:rsidR="00B35AAF" w:rsidRPr="00772E1B">
        <w:rPr>
          <w:sz w:val="22"/>
          <w:szCs w:val="22"/>
          <w:lang w:val="en-GB"/>
        </w:rPr>
        <w:t>The recoverable amount is the higher of the asset’s fair value less costs to sell, or its value in use which is based on future cash flows</w:t>
      </w:r>
      <w:r w:rsidR="00BE13BB" w:rsidRPr="00772E1B">
        <w:rPr>
          <w:sz w:val="22"/>
          <w:szCs w:val="22"/>
          <w:lang w:val="en-GB"/>
        </w:rPr>
        <w:t>.</w:t>
      </w:r>
      <w:r w:rsidR="00F86BA2" w:rsidRPr="00772E1B">
        <w:rPr>
          <w:sz w:val="22"/>
          <w:szCs w:val="22"/>
          <w:lang w:val="en-GB"/>
        </w:rPr>
        <w:t xml:space="preserve">  </w:t>
      </w:r>
      <w:r w:rsidR="00162606" w:rsidRPr="00772E1B">
        <w:rPr>
          <w:sz w:val="22"/>
          <w:szCs w:val="22"/>
          <w:lang w:val="en-GB"/>
        </w:rPr>
        <w:t>The impairment loss is the amount by which the asset’s carrying amount exceeds its recoverabl</w:t>
      </w:r>
      <w:r w:rsidR="00772E1B" w:rsidRPr="00772E1B">
        <w:rPr>
          <w:sz w:val="22"/>
          <w:szCs w:val="22"/>
          <w:lang w:val="en-GB"/>
        </w:rPr>
        <w:t>e amount</w:t>
      </w:r>
    </w:p>
    <w:p w:rsidR="00772E1B" w:rsidRPr="00772E1B" w:rsidRDefault="001862CE" w:rsidP="00772E1B">
      <w:pPr>
        <w:tabs>
          <w:tab w:val="left" w:pos="-1440"/>
          <w:tab w:val="left" w:pos="-720"/>
          <w:tab w:val="left" w:pos="0"/>
          <w:tab w:val="left" w:pos="180"/>
          <w:tab w:val="left" w:pos="360"/>
          <w:tab w:val="left" w:pos="90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49"/>
        <w:jc w:val="both"/>
        <w:rPr>
          <w:sz w:val="22"/>
          <w:szCs w:val="22"/>
          <w:lang w:val="en-GB"/>
        </w:rPr>
      </w:pPr>
      <w:r w:rsidRPr="00772E1B">
        <w:rPr>
          <w:sz w:val="22"/>
          <w:szCs w:val="22"/>
          <w:lang w:val="en-GB"/>
        </w:rPr>
        <w:t xml:space="preserve">Companies are required to determine on a regular basis whether there is indication of impairment.  If there is an indication of possible impairment, then an impairment test </w:t>
      </w:r>
      <w:r w:rsidR="003314BF" w:rsidRPr="00772E1B">
        <w:rPr>
          <w:sz w:val="22"/>
          <w:szCs w:val="22"/>
          <w:lang w:val="en-GB"/>
        </w:rPr>
        <w:t>must be done</w:t>
      </w:r>
      <w:r w:rsidRPr="00772E1B">
        <w:rPr>
          <w:sz w:val="22"/>
          <w:szCs w:val="22"/>
          <w:lang w:val="en-GB"/>
        </w:rPr>
        <w:t>.</w:t>
      </w:r>
    </w:p>
    <w:p w:rsidR="00772E1B" w:rsidRPr="00772E1B" w:rsidRDefault="003314BF" w:rsidP="00772E1B">
      <w:pPr>
        <w:tabs>
          <w:tab w:val="left" w:pos="-1440"/>
          <w:tab w:val="left" w:pos="-720"/>
          <w:tab w:val="left" w:pos="0"/>
          <w:tab w:val="left" w:pos="180"/>
          <w:tab w:val="left" w:pos="360"/>
          <w:tab w:val="left" w:pos="90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49"/>
        <w:jc w:val="both"/>
        <w:rPr>
          <w:sz w:val="22"/>
          <w:szCs w:val="22"/>
          <w:lang w:val="en-GB"/>
        </w:rPr>
      </w:pPr>
      <w:r w:rsidRPr="00772E1B">
        <w:rPr>
          <w:sz w:val="22"/>
          <w:szCs w:val="22"/>
          <w:lang w:val="en-GB"/>
        </w:rPr>
        <w:t xml:space="preserve">To record an impairment loss, Impairment Loss is debited and Accumulated Depreciation is credited.  </w:t>
      </w:r>
      <w:r w:rsidR="001C26DD" w:rsidRPr="00772E1B">
        <w:rPr>
          <w:sz w:val="22"/>
          <w:szCs w:val="22"/>
          <w:lang w:val="en-GB"/>
        </w:rPr>
        <w:t>Depreciation calculations will need to be adjusted if there has been a reduction in an asset’s carrying amount.</w:t>
      </w:r>
    </w:p>
    <w:p w:rsidR="002523D9" w:rsidRPr="00772E1B" w:rsidRDefault="002523D9" w:rsidP="00772E1B">
      <w:pPr>
        <w:tabs>
          <w:tab w:val="left" w:pos="-1440"/>
          <w:tab w:val="left" w:pos="-720"/>
          <w:tab w:val="left" w:pos="0"/>
          <w:tab w:val="left" w:pos="180"/>
          <w:tab w:val="left" w:pos="360"/>
          <w:tab w:val="left" w:pos="90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49"/>
        <w:jc w:val="both"/>
        <w:rPr>
          <w:sz w:val="22"/>
          <w:szCs w:val="22"/>
          <w:lang w:val="en-GB"/>
        </w:rPr>
      </w:pPr>
      <w:r w:rsidRPr="00772E1B">
        <w:rPr>
          <w:sz w:val="22"/>
          <w:szCs w:val="22"/>
          <w:lang w:val="en-GB"/>
        </w:rPr>
        <w:t xml:space="preserve">IFRS allows for the reversal </w:t>
      </w:r>
      <w:r w:rsidR="00BD648C" w:rsidRPr="00772E1B">
        <w:rPr>
          <w:sz w:val="22"/>
          <w:szCs w:val="22"/>
          <w:lang w:val="en-GB"/>
        </w:rPr>
        <w:t xml:space="preserve">of a previously recorded impairment loss.  Under ASPE no reversal is allowed. </w:t>
      </w:r>
      <w:r w:rsidR="00BD648C" w:rsidRPr="00772E1B">
        <w:rPr>
          <w:sz w:val="22"/>
          <w:szCs w:val="22"/>
          <w:lang w:val="en-CA"/>
        </w:rPr>
        <w:t xml:space="preserve">Under IFRS, at each year end, the company must determine whether or not an impairment loss still exists by measuring the asset’s recoverable amount. If this </w:t>
      </w:r>
      <w:r w:rsidR="00BD648C" w:rsidRPr="00772E1B">
        <w:rPr>
          <w:sz w:val="22"/>
          <w:szCs w:val="22"/>
          <w:lang w:val="en-CA"/>
        </w:rPr>
        <w:lastRenderedPageBreak/>
        <w:t>recoverable amount exceeds the current carrying amount, then a reversal is recorded. The reversal for an asset is limited to the amount required to increase the asset’s carrying amount to what it would have been if the impairment loss had not been recorded.</w:t>
      </w:r>
    </w:p>
    <w:p w:rsidR="00FD290D" w:rsidRDefault="00FD290D" w:rsidP="00FD290D">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lang w:val="en-GB"/>
        </w:rPr>
      </w:pPr>
    </w:p>
    <w:tbl>
      <w:tblPr>
        <w:tblW w:w="0" w:type="auto"/>
        <w:jc w:val="center"/>
        <w:shd w:val="clear" w:color="auto" w:fill="DEEAF6" w:themeFill="accent1" w:themeFillTint="33"/>
        <w:tblLayout w:type="fixed"/>
        <w:tblCellMar>
          <w:left w:w="120" w:type="dxa"/>
          <w:right w:w="120" w:type="dxa"/>
        </w:tblCellMar>
        <w:tblLook w:val="0000"/>
      </w:tblPr>
      <w:tblGrid>
        <w:gridCol w:w="10080"/>
      </w:tblGrid>
      <w:tr w:rsidR="00FD290D" w:rsidTr="0056759B">
        <w:trPr>
          <w:jc w:val="center"/>
        </w:trPr>
        <w:tc>
          <w:tcPr>
            <w:tcW w:w="10080" w:type="dxa"/>
            <w:shd w:val="clear" w:color="auto" w:fill="DEEAF6" w:themeFill="accent1" w:themeFillTint="33"/>
          </w:tcPr>
          <w:p w:rsidR="00421529" w:rsidRDefault="00421529" w:rsidP="00421529">
            <w:pPr>
              <w:spacing w:line="120" w:lineRule="exact"/>
            </w:pPr>
          </w:p>
          <w:p w:rsidR="00FD290D" w:rsidRDefault="00FD290D" w:rsidP="005B1BA6">
            <w:pPr>
              <w:pStyle w:val="Heading1"/>
              <w:shd w:val="clear" w:color="auto" w:fill="DEEAF6" w:themeFill="accent1" w:themeFillTint="33"/>
              <w:spacing w:after="120"/>
            </w:pPr>
            <w:r>
              <w:t>TEACHING TIP</w:t>
            </w:r>
          </w:p>
          <w:p w:rsidR="00FD290D" w:rsidRDefault="00FD290D" w:rsidP="005B1BA6">
            <w:pPr>
              <w:shd w:val="clear" w:color="auto" w:fill="DEEAF6" w:themeFill="accent1" w:themeFillTint="33"/>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lang w:val="en-GB"/>
              </w:rPr>
            </w:pPr>
          </w:p>
          <w:p w:rsidR="00FD290D" w:rsidRPr="0056759B" w:rsidRDefault="0056759B" w:rsidP="00421529">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 w:val="22"/>
                <w:szCs w:val="22"/>
                <w:lang w:val="en-GB"/>
              </w:rPr>
            </w:pPr>
            <w:r w:rsidRPr="0056759B">
              <w:rPr>
                <w:sz w:val="22"/>
                <w:szCs w:val="22"/>
                <w:lang w:val="en-GB"/>
              </w:rPr>
              <w:t xml:space="preserve">Page 484 </w:t>
            </w:r>
            <w:r w:rsidR="00FD290D" w:rsidRPr="0056759B">
              <w:rPr>
                <w:sz w:val="22"/>
                <w:szCs w:val="22"/>
                <w:lang w:val="en-GB"/>
              </w:rPr>
              <w:t>provides an example of an impairment loss and the journal entry to record the impairment.</w:t>
            </w:r>
          </w:p>
          <w:p w:rsidR="0021622B" w:rsidRPr="0056759B" w:rsidRDefault="0021622B" w:rsidP="00421529">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 w:val="22"/>
                <w:szCs w:val="22"/>
                <w:lang w:val="en-GB"/>
              </w:rPr>
            </w:pPr>
          </w:p>
          <w:p w:rsidR="0021622B" w:rsidRDefault="0021622B" w:rsidP="001C26DD">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lang w:val="en-GB"/>
              </w:rPr>
            </w:pPr>
            <w:r w:rsidRPr="0056759B">
              <w:rPr>
                <w:sz w:val="22"/>
                <w:szCs w:val="22"/>
                <w:lang w:val="en-GB"/>
              </w:rPr>
              <w:t xml:space="preserve">You may want to discuss why </w:t>
            </w:r>
            <w:r w:rsidR="001D64BB" w:rsidRPr="0056759B">
              <w:rPr>
                <w:sz w:val="22"/>
                <w:szCs w:val="22"/>
                <w:lang w:val="en-GB"/>
              </w:rPr>
              <w:t>it is necessary to credit the</w:t>
            </w:r>
            <w:r w:rsidRPr="0056759B">
              <w:rPr>
                <w:sz w:val="22"/>
                <w:szCs w:val="22"/>
                <w:lang w:val="en-GB"/>
              </w:rPr>
              <w:t xml:space="preserve"> accumulated </w:t>
            </w:r>
            <w:r w:rsidR="001C26DD" w:rsidRPr="0056759B">
              <w:rPr>
                <w:sz w:val="22"/>
                <w:szCs w:val="22"/>
                <w:lang w:val="en-GB"/>
              </w:rPr>
              <w:t>depreciation</w:t>
            </w:r>
            <w:r w:rsidRPr="0056759B">
              <w:rPr>
                <w:sz w:val="22"/>
                <w:szCs w:val="22"/>
                <w:lang w:val="en-GB"/>
              </w:rPr>
              <w:t xml:space="preserve"> account</w:t>
            </w:r>
            <w:r w:rsidR="001D64BB">
              <w:rPr>
                <w:lang w:val="en-GB"/>
              </w:rPr>
              <w:t>.</w:t>
            </w:r>
            <w:r>
              <w:rPr>
                <w:lang w:val="en-GB"/>
              </w:rPr>
              <w:t xml:space="preserve"> </w:t>
            </w:r>
          </w:p>
        </w:tc>
      </w:tr>
    </w:tbl>
    <w:p w:rsidR="00C349D9" w:rsidRDefault="00C349D9" w:rsidP="0000784C">
      <w:pPr>
        <w:tabs>
          <w:tab w:val="left" w:pos="900"/>
          <w:tab w:val="left" w:pos="1800"/>
        </w:tabs>
        <w:ind w:left="360"/>
        <w:rPr>
          <w:lang w:val="en-GB"/>
        </w:rPr>
      </w:pPr>
    </w:p>
    <w:p w:rsidR="00B72833" w:rsidRPr="00C349D9" w:rsidRDefault="00C349D9" w:rsidP="00C349D9">
      <w:pPr>
        <w:tabs>
          <w:tab w:val="left" w:pos="900"/>
          <w:tab w:val="left" w:pos="1800"/>
        </w:tabs>
        <w:ind w:left="360" w:hanging="360"/>
        <w:jc w:val="both"/>
        <w:rPr>
          <w:b/>
          <w:sz w:val="22"/>
          <w:szCs w:val="22"/>
          <w:lang w:val="en-GB"/>
        </w:rPr>
      </w:pPr>
      <w:r w:rsidRPr="00C349D9">
        <w:rPr>
          <w:sz w:val="22"/>
          <w:szCs w:val="22"/>
          <w:lang w:val="en-GB"/>
        </w:rPr>
        <w:t xml:space="preserve">4. </w:t>
      </w:r>
      <w:r w:rsidR="00B72833" w:rsidRPr="00C349D9">
        <w:rPr>
          <w:b/>
          <w:sz w:val="22"/>
          <w:szCs w:val="22"/>
          <w:lang w:val="en-GB"/>
        </w:rPr>
        <w:t>Cost Model versus the Revaluation Model</w:t>
      </w:r>
    </w:p>
    <w:p w:rsidR="00C349D9" w:rsidRPr="00C349D9" w:rsidRDefault="00C349D9" w:rsidP="00C349D9">
      <w:pPr>
        <w:tabs>
          <w:tab w:val="left" w:pos="851"/>
          <w:tab w:val="left" w:pos="900"/>
        </w:tabs>
        <w:ind w:left="851"/>
        <w:jc w:val="both"/>
        <w:rPr>
          <w:sz w:val="22"/>
          <w:szCs w:val="22"/>
          <w:lang w:val="en-GB"/>
        </w:rPr>
      </w:pPr>
      <w:r w:rsidRPr="00C349D9">
        <w:rPr>
          <w:sz w:val="22"/>
          <w:szCs w:val="22"/>
          <w:lang w:val="en-GB"/>
        </w:rPr>
        <w:tab/>
      </w:r>
      <w:r w:rsidR="00B72833" w:rsidRPr="00C349D9">
        <w:rPr>
          <w:sz w:val="22"/>
          <w:szCs w:val="22"/>
          <w:lang w:val="en-GB"/>
        </w:rPr>
        <w:t>Under the revaluation model, the carrying amount of property, plant and equipment is its fair value less accumulated depreciation less any</w:t>
      </w:r>
      <w:r w:rsidR="00817D8E" w:rsidRPr="00C349D9">
        <w:rPr>
          <w:sz w:val="22"/>
          <w:szCs w:val="22"/>
          <w:lang w:val="en-GB"/>
        </w:rPr>
        <w:t xml:space="preserve"> subsequent </w:t>
      </w:r>
      <w:r w:rsidR="00B72833" w:rsidRPr="00C349D9">
        <w:rPr>
          <w:sz w:val="22"/>
          <w:szCs w:val="22"/>
          <w:lang w:val="en-GB"/>
        </w:rPr>
        <w:t>impairment losses</w:t>
      </w:r>
      <w:r w:rsidR="00960106" w:rsidRPr="00C349D9">
        <w:rPr>
          <w:sz w:val="22"/>
          <w:szCs w:val="22"/>
          <w:lang w:val="en-GB"/>
        </w:rPr>
        <w:t>.</w:t>
      </w:r>
    </w:p>
    <w:p w:rsidR="00C349D9" w:rsidRPr="00C349D9" w:rsidRDefault="00C349D9" w:rsidP="00C349D9">
      <w:pPr>
        <w:tabs>
          <w:tab w:val="left" w:pos="851"/>
          <w:tab w:val="left" w:pos="900"/>
        </w:tabs>
        <w:ind w:left="851"/>
        <w:jc w:val="both"/>
        <w:rPr>
          <w:sz w:val="22"/>
          <w:szCs w:val="22"/>
          <w:lang w:val="en-GB"/>
        </w:rPr>
      </w:pPr>
    </w:p>
    <w:p w:rsidR="00C349D9" w:rsidRPr="00C349D9" w:rsidRDefault="00880108" w:rsidP="00C349D9">
      <w:pPr>
        <w:tabs>
          <w:tab w:val="left" w:pos="851"/>
          <w:tab w:val="left" w:pos="900"/>
        </w:tabs>
        <w:ind w:left="851"/>
        <w:jc w:val="both"/>
        <w:rPr>
          <w:sz w:val="22"/>
          <w:szCs w:val="22"/>
          <w:lang w:val="en-GB"/>
        </w:rPr>
      </w:pPr>
      <w:r w:rsidRPr="00C349D9">
        <w:rPr>
          <w:sz w:val="22"/>
          <w:szCs w:val="22"/>
          <w:lang w:val="en-GB"/>
        </w:rPr>
        <w:t>A company can use this model only for assets whose fair value can be reliably measured, and revaluation must occur often enough so that its fair value is not materially different from the asset’s fair value at the balance sheet date.</w:t>
      </w:r>
    </w:p>
    <w:p w:rsidR="00C349D9" w:rsidRPr="00C349D9" w:rsidRDefault="00C349D9" w:rsidP="00C349D9">
      <w:pPr>
        <w:tabs>
          <w:tab w:val="left" w:pos="851"/>
          <w:tab w:val="left" w:pos="900"/>
        </w:tabs>
        <w:ind w:left="851"/>
        <w:jc w:val="both"/>
        <w:rPr>
          <w:sz w:val="22"/>
          <w:szCs w:val="22"/>
          <w:lang w:val="en-GB"/>
        </w:rPr>
      </w:pPr>
    </w:p>
    <w:p w:rsidR="00E15A3F" w:rsidRPr="00C349D9" w:rsidRDefault="00E15A3F" w:rsidP="00C349D9">
      <w:pPr>
        <w:tabs>
          <w:tab w:val="left" w:pos="851"/>
          <w:tab w:val="left" w:pos="900"/>
        </w:tabs>
        <w:ind w:left="851"/>
        <w:jc w:val="both"/>
        <w:rPr>
          <w:sz w:val="22"/>
          <w:szCs w:val="22"/>
          <w:lang w:val="en-GB"/>
        </w:rPr>
      </w:pPr>
      <w:r w:rsidRPr="00C349D9">
        <w:rPr>
          <w:sz w:val="22"/>
          <w:szCs w:val="22"/>
          <w:lang w:val="en-GB"/>
        </w:rPr>
        <w:t xml:space="preserve">It should be noted that a few companies would use the revaluation method. In fact only 3% of companies reporting under </w:t>
      </w:r>
      <w:smartTag w:uri="urn:schemas-microsoft-com:office:smarttags" w:element="stockticker">
        <w:r w:rsidRPr="00C349D9">
          <w:rPr>
            <w:sz w:val="22"/>
            <w:szCs w:val="22"/>
            <w:lang w:val="en-GB"/>
          </w:rPr>
          <w:t>IFRS</w:t>
        </w:r>
      </w:smartTag>
      <w:r w:rsidRPr="00C349D9">
        <w:rPr>
          <w:sz w:val="22"/>
          <w:szCs w:val="22"/>
          <w:lang w:val="en-GB"/>
        </w:rPr>
        <w:t xml:space="preserve"> use this method.</w:t>
      </w:r>
      <w:r w:rsidR="005061BE" w:rsidRPr="00C349D9">
        <w:rPr>
          <w:sz w:val="22"/>
          <w:szCs w:val="22"/>
          <w:lang w:val="en-GB"/>
        </w:rPr>
        <w:t xml:space="preserve">  This method is not allowed under ASPE.</w:t>
      </w:r>
    </w:p>
    <w:p w:rsidR="00B72833" w:rsidRPr="00C349D9" w:rsidRDefault="00B72833" w:rsidP="00C349D9">
      <w:pPr>
        <w:tabs>
          <w:tab w:val="left" w:pos="-1440"/>
          <w:tab w:val="left" w:pos="-720"/>
          <w:tab w:val="left" w:pos="0"/>
          <w:tab w:val="left" w:pos="180"/>
          <w:tab w:val="left" w:pos="360"/>
          <w:tab w:val="left" w:pos="90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jc w:val="both"/>
        <w:rPr>
          <w:color w:val="FF0000"/>
          <w:sz w:val="22"/>
          <w:szCs w:val="22"/>
          <w:lang w:val="en-GB"/>
        </w:rPr>
      </w:pPr>
    </w:p>
    <w:p w:rsidR="00FD290D" w:rsidRPr="00C349D9" w:rsidRDefault="00C349D9" w:rsidP="00C349D9">
      <w:pPr>
        <w:tabs>
          <w:tab w:val="left" w:pos="-1440"/>
          <w:tab w:val="left" w:pos="-720"/>
          <w:tab w:val="left" w:pos="0"/>
          <w:tab w:val="left" w:pos="180"/>
          <w:tab w:val="left" w:pos="360"/>
          <w:tab w:val="left" w:pos="90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900"/>
        <w:rPr>
          <w:b/>
          <w:sz w:val="22"/>
          <w:szCs w:val="22"/>
          <w:lang w:val="en-GB"/>
        </w:rPr>
      </w:pPr>
      <w:r w:rsidRPr="00C349D9">
        <w:rPr>
          <w:sz w:val="22"/>
          <w:szCs w:val="22"/>
          <w:lang w:val="en-GB"/>
        </w:rPr>
        <w:t xml:space="preserve">5. </w:t>
      </w:r>
      <w:r w:rsidR="00FD290D" w:rsidRPr="00C349D9">
        <w:rPr>
          <w:b/>
          <w:sz w:val="22"/>
          <w:szCs w:val="22"/>
          <w:lang w:val="en-GB"/>
        </w:rPr>
        <w:t>Changes in Estimated Useful Life or Residual Value</w:t>
      </w:r>
    </w:p>
    <w:p w:rsidR="00FD290D" w:rsidRPr="00C349D9" w:rsidRDefault="00D679D3" w:rsidP="00C349D9">
      <w:pPr>
        <w:tabs>
          <w:tab w:val="left" w:pos="-1440"/>
          <w:tab w:val="left" w:pos="-720"/>
          <w:tab w:val="left" w:pos="0"/>
          <w:tab w:val="left" w:pos="180"/>
          <w:tab w:val="left" w:pos="360"/>
          <w:tab w:val="left" w:pos="851"/>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851"/>
        <w:rPr>
          <w:sz w:val="22"/>
          <w:szCs w:val="22"/>
          <w:lang w:val="en-GB"/>
        </w:rPr>
      </w:pPr>
      <w:r w:rsidRPr="00C349D9">
        <w:rPr>
          <w:sz w:val="22"/>
          <w:szCs w:val="22"/>
          <w:lang w:val="en-GB"/>
        </w:rPr>
        <w:t xml:space="preserve">Management should review its estimates of the useful life and residual value of the company’s </w:t>
      </w:r>
      <w:r w:rsidR="00B72833" w:rsidRPr="00C349D9">
        <w:rPr>
          <w:sz w:val="22"/>
          <w:szCs w:val="22"/>
          <w:lang w:val="en-GB"/>
        </w:rPr>
        <w:t xml:space="preserve">depreciable </w:t>
      </w:r>
      <w:r w:rsidRPr="00C349D9">
        <w:rPr>
          <w:sz w:val="22"/>
          <w:szCs w:val="22"/>
          <w:lang w:val="en-GB"/>
        </w:rPr>
        <w:t>assets</w:t>
      </w:r>
      <w:r w:rsidR="00D71D7D" w:rsidRPr="00C349D9">
        <w:rPr>
          <w:sz w:val="22"/>
          <w:szCs w:val="22"/>
          <w:lang w:val="en-GB"/>
        </w:rPr>
        <w:t xml:space="preserve"> at least annually</w:t>
      </w:r>
      <w:r w:rsidRPr="00C349D9">
        <w:rPr>
          <w:sz w:val="22"/>
          <w:szCs w:val="22"/>
          <w:lang w:val="en-GB"/>
        </w:rPr>
        <w:t>.</w:t>
      </w:r>
    </w:p>
    <w:p w:rsidR="00D679D3" w:rsidRPr="00C349D9" w:rsidRDefault="00D679D3" w:rsidP="00C349D9">
      <w:pPr>
        <w:tabs>
          <w:tab w:val="left" w:pos="-1440"/>
          <w:tab w:val="left" w:pos="-720"/>
          <w:tab w:val="left" w:pos="0"/>
          <w:tab w:val="left" w:pos="180"/>
          <w:tab w:val="left" w:pos="360"/>
          <w:tab w:val="left" w:pos="851"/>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851"/>
        <w:rPr>
          <w:sz w:val="22"/>
          <w:szCs w:val="22"/>
          <w:lang w:val="en-GB"/>
        </w:rPr>
      </w:pPr>
      <w:r w:rsidRPr="00C349D9">
        <w:rPr>
          <w:sz w:val="22"/>
          <w:szCs w:val="22"/>
          <w:lang w:val="en-GB"/>
        </w:rPr>
        <w:t xml:space="preserve">If wear and tear or obsolescence indicates that the estimates are too low or too high, the estimates should be changed. </w:t>
      </w:r>
    </w:p>
    <w:p w:rsidR="00D679D3" w:rsidRPr="00C349D9" w:rsidRDefault="00D679D3" w:rsidP="00C349D9">
      <w:pPr>
        <w:tabs>
          <w:tab w:val="left" w:pos="-1440"/>
          <w:tab w:val="left" w:pos="-720"/>
          <w:tab w:val="left" w:pos="0"/>
          <w:tab w:val="left" w:pos="180"/>
          <w:tab w:val="left" w:pos="360"/>
          <w:tab w:val="left" w:pos="851"/>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851"/>
        <w:rPr>
          <w:sz w:val="22"/>
          <w:szCs w:val="22"/>
          <w:lang w:val="en-GB"/>
        </w:rPr>
      </w:pPr>
      <w:r w:rsidRPr="00C349D9">
        <w:rPr>
          <w:sz w:val="22"/>
          <w:szCs w:val="22"/>
          <w:lang w:val="en-GB"/>
        </w:rPr>
        <w:t xml:space="preserve">A change in </w:t>
      </w:r>
      <w:r w:rsidR="00B72833" w:rsidRPr="00C349D9">
        <w:rPr>
          <w:sz w:val="22"/>
          <w:szCs w:val="22"/>
          <w:lang w:val="en-GB"/>
        </w:rPr>
        <w:t xml:space="preserve">depreciation method, </w:t>
      </w:r>
      <w:r w:rsidRPr="00C349D9">
        <w:rPr>
          <w:sz w:val="22"/>
          <w:szCs w:val="22"/>
          <w:lang w:val="en-GB"/>
        </w:rPr>
        <w:t xml:space="preserve">estimated useful life or residual value will also cause a revision to the </w:t>
      </w:r>
      <w:r w:rsidR="00B72833" w:rsidRPr="00C349D9">
        <w:rPr>
          <w:sz w:val="22"/>
          <w:szCs w:val="22"/>
          <w:lang w:val="en-GB"/>
        </w:rPr>
        <w:t xml:space="preserve">depreciation </w:t>
      </w:r>
      <w:r w:rsidRPr="00C349D9">
        <w:rPr>
          <w:sz w:val="22"/>
          <w:szCs w:val="22"/>
          <w:lang w:val="en-GB"/>
        </w:rPr>
        <w:t>calculations.</w:t>
      </w:r>
    </w:p>
    <w:p w:rsidR="00C349D9" w:rsidRDefault="00C349D9" w:rsidP="00C349D9">
      <w:pPr>
        <w:tabs>
          <w:tab w:val="left" w:pos="-1440"/>
          <w:tab w:val="left" w:pos="-720"/>
          <w:tab w:val="left" w:pos="0"/>
          <w:tab w:val="left" w:pos="180"/>
          <w:tab w:val="left" w:pos="360"/>
          <w:tab w:val="left" w:pos="90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900"/>
        <w:rPr>
          <w:lang w:val="en-GB"/>
        </w:rPr>
      </w:pPr>
    </w:p>
    <w:p w:rsidR="00D679D3" w:rsidRPr="00D679D3" w:rsidRDefault="00C349D9" w:rsidP="00C349D9">
      <w:pPr>
        <w:tabs>
          <w:tab w:val="left" w:pos="-1440"/>
          <w:tab w:val="left" w:pos="-720"/>
          <w:tab w:val="left" w:pos="0"/>
          <w:tab w:val="left" w:pos="180"/>
          <w:tab w:val="left" w:pos="360"/>
          <w:tab w:val="left" w:pos="90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900"/>
        <w:rPr>
          <w:b/>
          <w:lang w:val="en-GB"/>
        </w:rPr>
      </w:pPr>
      <w:r>
        <w:rPr>
          <w:lang w:val="en-GB"/>
        </w:rPr>
        <w:t xml:space="preserve">6. </w:t>
      </w:r>
      <w:r w:rsidR="00D679D3" w:rsidRPr="00D679D3">
        <w:rPr>
          <w:b/>
          <w:lang w:val="en-GB"/>
        </w:rPr>
        <w:t xml:space="preserve">Revised </w:t>
      </w:r>
      <w:r w:rsidR="00E15A3F">
        <w:rPr>
          <w:b/>
          <w:lang w:val="en-GB"/>
        </w:rPr>
        <w:t>Depreciation</w:t>
      </w:r>
      <w:r w:rsidR="00D679D3" w:rsidRPr="00D679D3">
        <w:rPr>
          <w:b/>
          <w:lang w:val="en-GB"/>
        </w:rPr>
        <w:t xml:space="preserve"> Calculations</w:t>
      </w:r>
    </w:p>
    <w:p w:rsidR="00D3460E" w:rsidRPr="00C349D9" w:rsidRDefault="00D3460E" w:rsidP="00C349D9">
      <w:pPr>
        <w:tabs>
          <w:tab w:val="left" w:pos="-1440"/>
          <w:tab w:val="left" w:pos="-720"/>
          <w:tab w:val="left" w:pos="0"/>
          <w:tab w:val="left" w:pos="180"/>
          <w:tab w:val="left" w:pos="360"/>
          <w:tab w:val="left" w:pos="851"/>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851"/>
        <w:jc w:val="both"/>
        <w:rPr>
          <w:sz w:val="22"/>
          <w:szCs w:val="22"/>
          <w:lang w:val="en-GB"/>
        </w:rPr>
      </w:pPr>
      <w:r w:rsidRPr="00C349D9">
        <w:rPr>
          <w:sz w:val="22"/>
          <w:szCs w:val="22"/>
          <w:lang w:val="en-GB"/>
        </w:rPr>
        <w:t xml:space="preserve">Revisions of periodic </w:t>
      </w:r>
      <w:r w:rsidR="0091001C" w:rsidRPr="00C349D9">
        <w:rPr>
          <w:sz w:val="22"/>
          <w:szCs w:val="22"/>
          <w:lang w:val="en-GB"/>
        </w:rPr>
        <w:t>depreciation</w:t>
      </w:r>
      <w:r w:rsidRPr="00C349D9">
        <w:rPr>
          <w:sz w:val="22"/>
          <w:szCs w:val="22"/>
          <w:lang w:val="en-GB"/>
        </w:rPr>
        <w:t xml:space="preserve"> are considered to be changes in estimates and are made in current and future years but not retroactively.</w:t>
      </w:r>
      <w:r w:rsidR="0091001C" w:rsidRPr="00C349D9">
        <w:rPr>
          <w:sz w:val="22"/>
          <w:szCs w:val="22"/>
          <w:lang w:val="en-GB"/>
        </w:rPr>
        <w:t xml:space="preserve">  The rationale for this treatment is that the original calculation made in the past was based on the best information available at that time.</w:t>
      </w:r>
    </w:p>
    <w:p w:rsidR="00D3460E" w:rsidRPr="00C349D9" w:rsidRDefault="00D3460E" w:rsidP="00C349D9">
      <w:pPr>
        <w:tabs>
          <w:tab w:val="left" w:pos="-1440"/>
          <w:tab w:val="left" w:pos="-720"/>
          <w:tab w:val="left" w:pos="0"/>
          <w:tab w:val="left" w:pos="180"/>
          <w:tab w:val="left" w:pos="360"/>
          <w:tab w:val="left" w:pos="851"/>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851"/>
        <w:jc w:val="both"/>
        <w:rPr>
          <w:sz w:val="22"/>
          <w:szCs w:val="22"/>
          <w:lang w:val="en-GB"/>
        </w:rPr>
      </w:pPr>
      <w:r w:rsidRPr="00C349D9">
        <w:rPr>
          <w:sz w:val="22"/>
          <w:szCs w:val="22"/>
          <w:lang w:val="en-GB"/>
        </w:rPr>
        <w:t xml:space="preserve">To determine the new annual </w:t>
      </w:r>
      <w:r w:rsidR="0091001C" w:rsidRPr="00C349D9">
        <w:rPr>
          <w:sz w:val="22"/>
          <w:szCs w:val="22"/>
          <w:lang w:val="en-GB"/>
        </w:rPr>
        <w:t>depreciation</w:t>
      </w:r>
      <w:r w:rsidRPr="00C349D9">
        <w:rPr>
          <w:sz w:val="22"/>
          <w:szCs w:val="22"/>
          <w:lang w:val="en-GB"/>
        </w:rPr>
        <w:t xml:space="preserve"> expense, the asset’s </w:t>
      </w:r>
      <w:r w:rsidR="0091001C" w:rsidRPr="00C349D9">
        <w:rPr>
          <w:sz w:val="22"/>
          <w:szCs w:val="22"/>
          <w:lang w:val="en-GB"/>
        </w:rPr>
        <w:t>carrying amount</w:t>
      </w:r>
      <w:r w:rsidRPr="00C349D9">
        <w:rPr>
          <w:sz w:val="22"/>
          <w:szCs w:val="22"/>
          <w:lang w:val="en-GB"/>
        </w:rPr>
        <w:t xml:space="preserve"> at the time of the revision (</w:t>
      </w:r>
      <w:r w:rsidR="0091001C" w:rsidRPr="00C349D9">
        <w:rPr>
          <w:sz w:val="22"/>
          <w:szCs w:val="22"/>
          <w:lang w:val="en-GB"/>
        </w:rPr>
        <w:t>asset’s original cost minus accumulated depreciation to date plus any capital expenditures less any impairment in value</w:t>
      </w:r>
      <w:r w:rsidRPr="00C349D9">
        <w:rPr>
          <w:sz w:val="22"/>
          <w:szCs w:val="22"/>
          <w:lang w:val="en-GB"/>
        </w:rPr>
        <w:t xml:space="preserve">) is determined. The </w:t>
      </w:r>
      <w:r w:rsidR="0091001C" w:rsidRPr="00C349D9">
        <w:rPr>
          <w:sz w:val="22"/>
          <w:szCs w:val="22"/>
          <w:lang w:val="en-GB"/>
        </w:rPr>
        <w:t>carrying amount</w:t>
      </w:r>
      <w:r w:rsidRPr="00C349D9">
        <w:rPr>
          <w:sz w:val="22"/>
          <w:szCs w:val="22"/>
          <w:lang w:val="en-GB"/>
        </w:rPr>
        <w:t xml:space="preserve"> is allocated over the remaining useful life of the asset.</w:t>
      </w:r>
    </w:p>
    <w:p w:rsidR="00421529" w:rsidRDefault="00421529" w:rsidP="00D3460E">
      <w:pPr>
        <w:tabs>
          <w:tab w:val="left" w:pos="-1440"/>
          <w:tab w:val="left" w:pos="-720"/>
          <w:tab w:val="left" w:pos="0"/>
          <w:tab w:val="left" w:pos="180"/>
          <w:tab w:val="left" w:pos="36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1800" w:hanging="900"/>
        <w:rPr>
          <w:lang w:val="en-GB"/>
        </w:rPr>
      </w:pPr>
    </w:p>
    <w:p w:rsidR="00C349D9" w:rsidRDefault="00C349D9" w:rsidP="00D3460E">
      <w:pPr>
        <w:tabs>
          <w:tab w:val="left" w:pos="-1440"/>
          <w:tab w:val="left" w:pos="-720"/>
          <w:tab w:val="left" w:pos="0"/>
          <w:tab w:val="left" w:pos="180"/>
          <w:tab w:val="left" w:pos="36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1800" w:hanging="900"/>
        <w:rPr>
          <w:lang w:val="en-GB"/>
        </w:rPr>
      </w:pPr>
    </w:p>
    <w:p w:rsidR="00C349D9" w:rsidRDefault="00C349D9" w:rsidP="00D3460E">
      <w:pPr>
        <w:tabs>
          <w:tab w:val="left" w:pos="-1440"/>
          <w:tab w:val="left" w:pos="-720"/>
          <w:tab w:val="left" w:pos="0"/>
          <w:tab w:val="left" w:pos="180"/>
          <w:tab w:val="left" w:pos="36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1800" w:hanging="900"/>
        <w:rPr>
          <w:lang w:val="en-GB"/>
        </w:rPr>
      </w:pPr>
    </w:p>
    <w:tbl>
      <w:tblPr>
        <w:tblW w:w="0" w:type="auto"/>
        <w:jc w:val="center"/>
        <w:shd w:val="clear" w:color="auto" w:fill="DEEAF6" w:themeFill="accent1" w:themeFillTint="33"/>
        <w:tblLayout w:type="fixed"/>
        <w:tblCellMar>
          <w:left w:w="120" w:type="dxa"/>
          <w:right w:w="120" w:type="dxa"/>
        </w:tblCellMar>
        <w:tblLook w:val="0000"/>
      </w:tblPr>
      <w:tblGrid>
        <w:gridCol w:w="10080"/>
      </w:tblGrid>
      <w:tr w:rsidR="00D3460E" w:rsidTr="0056759B">
        <w:trPr>
          <w:jc w:val="center"/>
        </w:trPr>
        <w:tc>
          <w:tcPr>
            <w:tcW w:w="10080" w:type="dxa"/>
            <w:shd w:val="clear" w:color="auto" w:fill="DEEAF6" w:themeFill="accent1" w:themeFillTint="33"/>
          </w:tcPr>
          <w:p w:rsidR="00421529" w:rsidRDefault="00421529" w:rsidP="00421529">
            <w:pPr>
              <w:spacing w:line="120" w:lineRule="exact"/>
            </w:pPr>
          </w:p>
          <w:p w:rsidR="00D3460E" w:rsidRDefault="00D3460E" w:rsidP="00C349D9">
            <w:pPr>
              <w:pStyle w:val="Heading1"/>
              <w:shd w:val="clear" w:color="auto" w:fill="DEEAF6" w:themeFill="accent1" w:themeFillTint="33"/>
              <w:spacing w:after="120"/>
            </w:pPr>
            <w:r>
              <w:t>TEACHING TIP</w:t>
            </w:r>
          </w:p>
          <w:p w:rsidR="00421529" w:rsidRDefault="00421529" w:rsidP="00C349D9">
            <w:pPr>
              <w:shd w:val="clear" w:color="auto" w:fill="DEEAF6" w:themeFill="accent1" w:themeFillTint="33"/>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lang w:val="en-GB"/>
              </w:rPr>
            </w:pPr>
          </w:p>
          <w:p w:rsidR="00D3460E" w:rsidRPr="0056759B" w:rsidRDefault="00AB55D5" w:rsidP="00421529">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 w:val="22"/>
                <w:szCs w:val="22"/>
                <w:lang w:val="en-GB"/>
              </w:rPr>
            </w:pPr>
            <w:r w:rsidRPr="0056759B">
              <w:rPr>
                <w:b/>
                <w:sz w:val="22"/>
                <w:szCs w:val="22"/>
                <w:lang w:val="en-GB"/>
              </w:rPr>
              <w:t>Illustration 9-1</w:t>
            </w:r>
            <w:r w:rsidR="006A6982" w:rsidRPr="0056759B">
              <w:rPr>
                <w:b/>
                <w:sz w:val="22"/>
                <w:szCs w:val="22"/>
                <w:lang w:val="en-GB"/>
              </w:rPr>
              <w:t>4</w:t>
            </w:r>
            <w:r w:rsidRPr="0056759B">
              <w:rPr>
                <w:sz w:val="22"/>
                <w:szCs w:val="22"/>
                <w:lang w:val="en-GB"/>
              </w:rPr>
              <w:t xml:space="preserve"> provides the formula for revised straight-line </w:t>
            </w:r>
            <w:r w:rsidR="002D2AC0" w:rsidRPr="0056759B">
              <w:rPr>
                <w:sz w:val="22"/>
                <w:szCs w:val="22"/>
                <w:lang w:val="en-GB"/>
              </w:rPr>
              <w:t>depreciation</w:t>
            </w:r>
            <w:r w:rsidRPr="0056759B">
              <w:rPr>
                <w:sz w:val="22"/>
                <w:szCs w:val="22"/>
                <w:lang w:val="en-GB"/>
              </w:rPr>
              <w:t>.</w:t>
            </w:r>
          </w:p>
          <w:p w:rsidR="004541D3" w:rsidRPr="0056759B" w:rsidRDefault="004541D3" w:rsidP="00421529">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 w:val="22"/>
                <w:szCs w:val="22"/>
                <w:lang w:val="en-GB"/>
              </w:rPr>
            </w:pPr>
          </w:p>
          <w:p w:rsidR="004541D3" w:rsidRDefault="004541D3" w:rsidP="002D2AC0">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lang w:val="en-GB"/>
              </w:rPr>
            </w:pPr>
            <w:r w:rsidRPr="0056759B">
              <w:rPr>
                <w:sz w:val="22"/>
                <w:szCs w:val="22"/>
                <w:lang w:val="en-GB"/>
              </w:rPr>
              <w:t xml:space="preserve">Students struggle with this formula. You may want to emphasize the differences between cost, </w:t>
            </w:r>
            <w:r w:rsidR="002D2AC0" w:rsidRPr="0056759B">
              <w:rPr>
                <w:sz w:val="22"/>
                <w:szCs w:val="22"/>
                <w:lang w:val="en-GB"/>
              </w:rPr>
              <w:t>carrying amount</w:t>
            </w:r>
            <w:r w:rsidRPr="0056759B">
              <w:rPr>
                <w:sz w:val="22"/>
                <w:szCs w:val="22"/>
                <w:lang w:val="en-GB"/>
              </w:rPr>
              <w:t xml:space="preserve"> and </w:t>
            </w:r>
            <w:r w:rsidR="002D2AC0" w:rsidRPr="0056759B">
              <w:rPr>
                <w:sz w:val="22"/>
                <w:szCs w:val="22"/>
                <w:lang w:val="en-GB"/>
              </w:rPr>
              <w:t>depreciable amount</w:t>
            </w:r>
            <w:r w:rsidRPr="0056759B">
              <w:rPr>
                <w:sz w:val="22"/>
                <w:szCs w:val="22"/>
                <w:lang w:val="en-GB"/>
              </w:rPr>
              <w:t>. You will also need to emphasize that it is the “remaining” useful life.</w:t>
            </w:r>
          </w:p>
        </w:tc>
      </w:tr>
    </w:tbl>
    <w:p w:rsidR="00D3460E" w:rsidRDefault="00D3460E" w:rsidP="00D3460E">
      <w:pPr>
        <w:tabs>
          <w:tab w:val="left" w:pos="-1440"/>
          <w:tab w:val="left" w:pos="-720"/>
          <w:tab w:val="left" w:pos="0"/>
          <w:tab w:val="left" w:pos="180"/>
          <w:tab w:val="left" w:pos="36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1800" w:hanging="900"/>
        <w:rPr>
          <w:lang w:val="en-GB"/>
        </w:rPr>
      </w:pPr>
    </w:p>
    <w:p w:rsidR="007346E6" w:rsidRPr="00C349D9" w:rsidRDefault="007346E6" w:rsidP="00C349D9">
      <w:pPr>
        <w:tabs>
          <w:tab w:val="left" w:pos="-1440"/>
          <w:tab w:val="left" w:pos="-720"/>
          <w:tab w:val="left" w:pos="0"/>
          <w:tab w:val="left" w:pos="180"/>
          <w:tab w:val="left" w:pos="360"/>
          <w:tab w:val="left" w:pos="851"/>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851"/>
        <w:rPr>
          <w:sz w:val="22"/>
          <w:szCs w:val="22"/>
          <w:lang w:val="en-GB"/>
        </w:rPr>
      </w:pPr>
      <w:r w:rsidRPr="00C349D9">
        <w:rPr>
          <w:sz w:val="22"/>
          <w:szCs w:val="22"/>
          <w:lang w:val="en-GB"/>
        </w:rPr>
        <w:t>If the units-of-</w:t>
      </w:r>
      <w:r w:rsidR="002D2AC0" w:rsidRPr="00C349D9">
        <w:rPr>
          <w:sz w:val="22"/>
          <w:szCs w:val="22"/>
          <w:lang w:val="en-GB"/>
        </w:rPr>
        <w:t>production depreciation</w:t>
      </w:r>
      <w:r w:rsidRPr="00C349D9">
        <w:rPr>
          <w:sz w:val="22"/>
          <w:szCs w:val="22"/>
          <w:lang w:val="en-GB"/>
        </w:rPr>
        <w:t xml:space="preserve"> is used, the calculation is the same as the straight-line method except that the remaining useful life is expressed as units rather than years.</w:t>
      </w:r>
    </w:p>
    <w:p w:rsidR="007346E6" w:rsidRPr="00C349D9" w:rsidRDefault="007346E6" w:rsidP="00C349D9">
      <w:pPr>
        <w:tabs>
          <w:tab w:val="left" w:pos="-1440"/>
          <w:tab w:val="left" w:pos="-720"/>
          <w:tab w:val="left" w:pos="0"/>
          <w:tab w:val="left" w:pos="180"/>
          <w:tab w:val="left" w:pos="360"/>
          <w:tab w:val="left" w:pos="851"/>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851"/>
        <w:rPr>
          <w:sz w:val="22"/>
          <w:szCs w:val="22"/>
          <w:lang w:val="en-GB"/>
        </w:rPr>
      </w:pPr>
      <w:r w:rsidRPr="00C349D9">
        <w:rPr>
          <w:sz w:val="22"/>
          <w:szCs w:val="22"/>
          <w:lang w:val="en-GB"/>
        </w:rPr>
        <w:t xml:space="preserve">If the </w:t>
      </w:r>
      <w:r w:rsidR="002D2AC0" w:rsidRPr="00C349D9">
        <w:rPr>
          <w:sz w:val="22"/>
          <w:szCs w:val="22"/>
          <w:lang w:val="en-GB"/>
        </w:rPr>
        <w:t>diminishing</w:t>
      </w:r>
      <w:r w:rsidRPr="00C349D9">
        <w:rPr>
          <w:sz w:val="22"/>
          <w:szCs w:val="22"/>
          <w:lang w:val="en-GB"/>
        </w:rPr>
        <w:t xml:space="preserve">-balance method is used, the revised rate would be applied to the </w:t>
      </w:r>
      <w:r w:rsidR="002D2AC0" w:rsidRPr="00C349D9">
        <w:rPr>
          <w:sz w:val="22"/>
          <w:szCs w:val="22"/>
          <w:lang w:val="en-GB"/>
        </w:rPr>
        <w:t>carrying amount</w:t>
      </w:r>
      <w:r w:rsidRPr="00C349D9">
        <w:rPr>
          <w:sz w:val="22"/>
          <w:szCs w:val="22"/>
          <w:lang w:val="en-GB"/>
        </w:rPr>
        <w:t xml:space="preserve"> at the time</w:t>
      </w:r>
      <w:r w:rsidR="00230E53" w:rsidRPr="00C349D9">
        <w:rPr>
          <w:sz w:val="22"/>
          <w:szCs w:val="22"/>
          <w:lang w:val="en-GB"/>
        </w:rPr>
        <w:t xml:space="preserve"> </w:t>
      </w:r>
      <w:r w:rsidRPr="00C349D9">
        <w:rPr>
          <w:sz w:val="22"/>
          <w:szCs w:val="22"/>
          <w:lang w:val="en-GB"/>
        </w:rPr>
        <w:t>of the change in estimate.</w:t>
      </w:r>
    </w:p>
    <w:p w:rsidR="00D3460E" w:rsidRDefault="00D3460E">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360" w:hanging="360"/>
        <w:rPr>
          <w:lang w:val="en-GB"/>
        </w:rPr>
      </w:pPr>
    </w:p>
    <w:p w:rsidR="00C8113D" w:rsidRPr="000D1C85" w:rsidRDefault="000D1C85">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360" w:hanging="360"/>
        <w:rPr>
          <w:b/>
          <w:sz w:val="28"/>
          <w:szCs w:val="28"/>
          <w:u w:val="single"/>
          <w:lang w:val="en-GB"/>
        </w:rPr>
      </w:pPr>
      <w:r w:rsidRPr="000D1C85">
        <w:rPr>
          <w:b/>
          <w:sz w:val="28"/>
          <w:szCs w:val="28"/>
          <w:u w:val="single"/>
          <w:lang w:val="en-GB"/>
        </w:rPr>
        <w:t>Disposal</w:t>
      </w:r>
      <w:r w:rsidR="00C8113D" w:rsidRPr="000D1C85">
        <w:rPr>
          <w:b/>
          <w:sz w:val="28"/>
          <w:szCs w:val="28"/>
          <w:u w:val="single"/>
          <w:lang w:val="en-GB"/>
        </w:rPr>
        <w:t xml:space="preserve"> of</w:t>
      </w:r>
      <w:r w:rsidR="00C8113D" w:rsidRPr="000D1C85">
        <w:rPr>
          <w:sz w:val="28"/>
          <w:szCs w:val="28"/>
          <w:u w:val="single"/>
          <w:lang w:val="en-GB"/>
        </w:rPr>
        <w:t xml:space="preserve"> </w:t>
      </w:r>
      <w:r w:rsidR="00C8113D" w:rsidRPr="000D1C85">
        <w:rPr>
          <w:b/>
          <w:sz w:val="28"/>
          <w:szCs w:val="28"/>
          <w:u w:val="single"/>
          <w:lang w:val="en-GB"/>
        </w:rPr>
        <w:t>Property, Plant and Equipment</w:t>
      </w:r>
      <w:r w:rsidRPr="000D1C85">
        <w:rPr>
          <w:b/>
          <w:sz w:val="28"/>
          <w:szCs w:val="28"/>
          <w:u w:val="single"/>
          <w:lang w:val="en-GB"/>
        </w:rPr>
        <w:t xml:space="preserve"> (LO4)</w:t>
      </w:r>
    </w:p>
    <w:p w:rsidR="00F503F4" w:rsidRDefault="00F503F4" w:rsidP="00F503F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lang w:val="en-GB"/>
        </w:rPr>
      </w:pPr>
    </w:p>
    <w:tbl>
      <w:tblPr>
        <w:tblW w:w="0" w:type="auto"/>
        <w:jc w:val="center"/>
        <w:shd w:val="clear" w:color="auto" w:fill="DEEAF6" w:themeFill="accent1" w:themeFillTint="33"/>
        <w:tblLayout w:type="fixed"/>
        <w:tblCellMar>
          <w:left w:w="120" w:type="dxa"/>
          <w:right w:w="120" w:type="dxa"/>
        </w:tblCellMar>
        <w:tblLook w:val="0000"/>
      </w:tblPr>
      <w:tblGrid>
        <w:gridCol w:w="10080"/>
      </w:tblGrid>
      <w:tr w:rsidR="00F503F4" w:rsidTr="0056759B">
        <w:trPr>
          <w:jc w:val="center"/>
        </w:trPr>
        <w:tc>
          <w:tcPr>
            <w:tcW w:w="10080" w:type="dxa"/>
            <w:shd w:val="clear" w:color="auto" w:fill="DEEAF6" w:themeFill="accent1" w:themeFillTint="33"/>
          </w:tcPr>
          <w:p w:rsidR="00421529" w:rsidRDefault="00421529" w:rsidP="00421529">
            <w:pPr>
              <w:spacing w:line="120" w:lineRule="exact"/>
            </w:pPr>
          </w:p>
          <w:p w:rsidR="00F503F4" w:rsidRDefault="00F503F4" w:rsidP="00C349D9">
            <w:pPr>
              <w:pStyle w:val="Heading1"/>
              <w:shd w:val="clear" w:color="auto" w:fill="DEEAF6" w:themeFill="accent1" w:themeFillTint="33"/>
              <w:spacing w:after="120"/>
            </w:pPr>
            <w:r>
              <w:t>TEACHING TIP</w:t>
            </w:r>
          </w:p>
          <w:p w:rsidR="00F503F4" w:rsidRPr="0056759B" w:rsidRDefault="00F503F4" w:rsidP="00C349D9">
            <w:pPr>
              <w:shd w:val="clear" w:color="auto" w:fill="DEEAF6" w:themeFill="accent1" w:themeFillTint="33"/>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sz w:val="22"/>
                <w:szCs w:val="22"/>
                <w:lang w:val="en-GB"/>
              </w:rPr>
            </w:pPr>
            <w:r w:rsidRPr="0056759B">
              <w:rPr>
                <w:b/>
                <w:sz w:val="22"/>
                <w:szCs w:val="22"/>
                <w:lang w:val="en-GB"/>
              </w:rPr>
              <w:t>Illustration 9-1</w:t>
            </w:r>
            <w:r w:rsidR="006A6982" w:rsidRPr="0056759B">
              <w:rPr>
                <w:b/>
                <w:sz w:val="22"/>
                <w:szCs w:val="22"/>
                <w:lang w:val="en-GB"/>
              </w:rPr>
              <w:t>5</w:t>
            </w:r>
            <w:r w:rsidRPr="0056759B">
              <w:rPr>
                <w:sz w:val="22"/>
                <w:szCs w:val="22"/>
                <w:lang w:val="en-GB"/>
              </w:rPr>
              <w:t xml:space="preserve"> presents the three methods of disposing of property, plant and equipment: Retirement, Sale or Exchange.</w:t>
            </w:r>
          </w:p>
        </w:tc>
      </w:tr>
    </w:tbl>
    <w:p w:rsidR="00C349D9" w:rsidRDefault="00C349D9">
      <w:pPr>
        <w:tabs>
          <w:tab w:val="left" w:pos="-1440"/>
          <w:tab w:val="left" w:pos="-810"/>
          <w:tab w:val="left" w:pos="-720"/>
          <w:tab w:val="left" w:pos="0"/>
          <w:tab w:val="left" w:pos="180"/>
          <w:tab w:val="left" w:pos="360"/>
          <w:tab w:val="left" w:pos="90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540"/>
        <w:rPr>
          <w:b/>
          <w:lang w:val="en-GB"/>
        </w:rPr>
      </w:pPr>
    </w:p>
    <w:p w:rsidR="00C349D9" w:rsidRDefault="00C349D9" w:rsidP="00C349D9">
      <w:pPr>
        <w:tabs>
          <w:tab w:val="left" w:pos="-1440"/>
          <w:tab w:val="left" w:pos="-810"/>
          <w:tab w:val="left" w:pos="-720"/>
          <w:tab w:val="left" w:pos="0"/>
          <w:tab w:val="left" w:pos="180"/>
          <w:tab w:val="left" w:pos="36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right="-552"/>
        <w:jc w:val="both"/>
        <w:rPr>
          <w:sz w:val="22"/>
          <w:szCs w:val="22"/>
          <w:lang w:val="en-GB"/>
        </w:rPr>
      </w:pPr>
      <w:r w:rsidRPr="00C349D9">
        <w:rPr>
          <w:sz w:val="22"/>
          <w:szCs w:val="22"/>
          <w:lang w:val="en-GB"/>
        </w:rPr>
        <w:t xml:space="preserve">1. </w:t>
      </w:r>
      <w:r w:rsidR="00C8113D" w:rsidRPr="00C349D9">
        <w:rPr>
          <w:sz w:val="22"/>
          <w:szCs w:val="22"/>
          <w:lang w:val="en-GB"/>
        </w:rPr>
        <w:t>There are four sequential steps required to record the retirement, sale, or exchange of a long-lived asset.</w:t>
      </w:r>
    </w:p>
    <w:p w:rsidR="00C349D9" w:rsidRPr="00C349D9" w:rsidRDefault="00C8113D" w:rsidP="00C349D9">
      <w:pPr>
        <w:tabs>
          <w:tab w:val="left" w:pos="-1440"/>
          <w:tab w:val="left" w:pos="-810"/>
          <w:tab w:val="left" w:pos="-720"/>
          <w:tab w:val="left" w:pos="180"/>
          <w:tab w:val="left" w:pos="360"/>
          <w:tab w:val="left" w:pos="851"/>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851"/>
        <w:jc w:val="both"/>
        <w:rPr>
          <w:sz w:val="22"/>
          <w:szCs w:val="22"/>
          <w:lang w:val="en-GB"/>
        </w:rPr>
      </w:pPr>
      <w:r w:rsidRPr="00C349D9">
        <w:rPr>
          <w:sz w:val="22"/>
          <w:szCs w:val="22"/>
          <w:lang w:val="en-GB"/>
        </w:rPr>
        <w:t xml:space="preserve">Update any unrecorded </w:t>
      </w:r>
      <w:r w:rsidR="00F96CD5" w:rsidRPr="00C349D9">
        <w:rPr>
          <w:sz w:val="22"/>
          <w:szCs w:val="22"/>
          <w:lang w:val="en-GB"/>
        </w:rPr>
        <w:t>depreciation</w:t>
      </w:r>
      <w:r w:rsidRPr="00C349D9">
        <w:rPr>
          <w:sz w:val="22"/>
          <w:szCs w:val="22"/>
          <w:lang w:val="en-GB"/>
        </w:rPr>
        <w:t>.</w:t>
      </w:r>
    </w:p>
    <w:p w:rsidR="00C349D9" w:rsidRPr="00C349D9" w:rsidRDefault="00C8113D" w:rsidP="00C349D9">
      <w:pPr>
        <w:tabs>
          <w:tab w:val="left" w:pos="-1440"/>
          <w:tab w:val="left" w:pos="-810"/>
          <w:tab w:val="left" w:pos="-720"/>
          <w:tab w:val="left" w:pos="180"/>
          <w:tab w:val="left" w:pos="360"/>
          <w:tab w:val="left" w:pos="851"/>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851"/>
        <w:jc w:val="both"/>
        <w:rPr>
          <w:sz w:val="22"/>
          <w:szCs w:val="22"/>
          <w:lang w:val="en-GB"/>
        </w:rPr>
      </w:pPr>
      <w:r w:rsidRPr="00C349D9">
        <w:rPr>
          <w:sz w:val="22"/>
          <w:szCs w:val="22"/>
          <w:lang w:val="en-GB"/>
        </w:rPr>
        <w:t xml:space="preserve">Calculate the </w:t>
      </w:r>
      <w:r w:rsidR="00F96CD5" w:rsidRPr="00C349D9">
        <w:rPr>
          <w:sz w:val="22"/>
          <w:szCs w:val="22"/>
          <w:lang w:val="en-GB"/>
        </w:rPr>
        <w:t>carrying amount</w:t>
      </w:r>
      <w:r w:rsidRPr="00C349D9">
        <w:rPr>
          <w:sz w:val="22"/>
          <w:szCs w:val="22"/>
          <w:lang w:val="en-GB"/>
        </w:rPr>
        <w:t>.</w:t>
      </w:r>
    </w:p>
    <w:p w:rsidR="00C349D9" w:rsidRPr="00C349D9" w:rsidRDefault="00F96CD5" w:rsidP="00C349D9">
      <w:pPr>
        <w:tabs>
          <w:tab w:val="left" w:pos="-1440"/>
          <w:tab w:val="left" w:pos="-810"/>
          <w:tab w:val="left" w:pos="-720"/>
          <w:tab w:val="left" w:pos="180"/>
          <w:tab w:val="left" w:pos="360"/>
          <w:tab w:val="left" w:pos="851"/>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851"/>
        <w:jc w:val="both"/>
        <w:rPr>
          <w:sz w:val="22"/>
          <w:szCs w:val="22"/>
          <w:lang w:val="en-GB"/>
        </w:rPr>
      </w:pPr>
      <w:r w:rsidRPr="00C349D9">
        <w:rPr>
          <w:sz w:val="22"/>
          <w:szCs w:val="22"/>
          <w:lang w:val="en-GB"/>
        </w:rPr>
        <w:t>Calculate the gain or loss (compare the proceeds received with the carrying amount at the date of disposal).</w:t>
      </w:r>
    </w:p>
    <w:p w:rsidR="00C349D9" w:rsidRPr="00C349D9" w:rsidRDefault="00C8113D" w:rsidP="00C349D9">
      <w:pPr>
        <w:tabs>
          <w:tab w:val="left" w:pos="-1440"/>
          <w:tab w:val="left" w:pos="-810"/>
          <w:tab w:val="left" w:pos="-720"/>
          <w:tab w:val="left" w:pos="180"/>
          <w:tab w:val="left" w:pos="360"/>
          <w:tab w:val="left" w:pos="851"/>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851"/>
        <w:jc w:val="both"/>
        <w:rPr>
          <w:sz w:val="22"/>
          <w:szCs w:val="22"/>
          <w:lang w:val="en-GB"/>
        </w:rPr>
      </w:pPr>
      <w:r w:rsidRPr="00C349D9">
        <w:rPr>
          <w:sz w:val="22"/>
          <w:szCs w:val="22"/>
          <w:lang w:val="en-GB"/>
        </w:rPr>
        <w:t>Record the dispos</w:t>
      </w:r>
      <w:r w:rsidR="00F503F4" w:rsidRPr="00C349D9">
        <w:rPr>
          <w:sz w:val="22"/>
          <w:szCs w:val="22"/>
          <w:lang w:val="en-GB"/>
        </w:rPr>
        <w:t>al</w:t>
      </w:r>
      <w:r w:rsidR="00C349D9" w:rsidRPr="00C349D9">
        <w:rPr>
          <w:sz w:val="22"/>
          <w:szCs w:val="22"/>
          <w:lang w:val="en-GB"/>
        </w:rPr>
        <w:t xml:space="preserve">. </w:t>
      </w:r>
    </w:p>
    <w:p w:rsidR="00F96CD5" w:rsidRPr="00C349D9" w:rsidRDefault="00F503F4" w:rsidP="00C349D9">
      <w:pPr>
        <w:tabs>
          <w:tab w:val="left" w:pos="-1440"/>
          <w:tab w:val="left" w:pos="-810"/>
          <w:tab w:val="left" w:pos="-720"/>
          <w:tab w:val="left" w:pos="180"/>
          <w:tab w:val="left" w:pos="360"/>
          <w:tab w:val="left" w:pos="851"/>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851"/>
        <w:jc w:val="both"/>
        <w:rPr>
          <w:sz w:val="22"/>
          <w:szCs w:val="22"/>
          <w:lang w:val="en-GB"/>
        </w:rPr>
      </w:pPr>
      <w:r w:rsidRPr="00C349D9">
        <w:rPr>
          <w:sz w:val="22"/>
          <w:szCs w:val="22"/>
          <w:lang w:val="en-GB"/>
        </w:rPr>
        <w:t>Gains on disposal are recorded as credits because credits increase owner’s equity; losses on disposal are recorded as debits because debits decrease owner’s equity.</w:t>
      </w:r>
      <w:r w:rsidR="00F96CD5" w:rsidRPr="00C349D9">
        <w:rPr>
          <w:sz w:val="22"/>
          <w:szCs w:val="22"/>
          <w:lang w:val="en-GB"/>
        </w:rPr>
        <w:t xml:space="preserve">  Gains and losses are reporte</w:t>
      </w:r>
      <w:r w:rsidR="004238CE" w:rsidRPr="00C349D9">
        <w:rPr>
          <w:sz w:val="22"/>
          <w:szCs w:val="22"/>
          <w:lang w:val="en-GB"/>
        </w:rPr>
        <w:t>d in the operating section of t</w:t>
      </w:r>
      <w:r w:rsidR="00F96CD5" w:rsidRPr="00C349D9">
        <w:rPr>
          <w:sz w:val="22"/>
          <w:szCs w:val="22"/>
          <w:lang w:val="en-GB"/>
        </w:rPr>
        <w:t>h</w:t>
      </w:r>
      <w:r w:rsidR="004238CE" w:rsidRPr="00C349D9">
        <w:rPr>
          <w:sz w:val="22"/>
          <w:szCs w:val="22"/>
          <w:lang w:val="en-GB"/>
        </w:rPr>
        <w:t>e</w:t>
      </w:r>
      <w:r w:rsidR="00F96CD5" w:rsidRPr="00C349D9">
        <w:rPr>
          <w:sz w:val="22"/>
          <w:szCs w:val="22"/>
          <w:lang w:val="en-GB"/>
        </w:rPr>
        <w:t xml:space="preserve"> multiple-step income statement as they are considered </w:t>
      </w:r>
      <w:r w:rsidR="002A0E47" w:rsidRPr="00C349D9">
        <w:rPr>
          <w:sz w:val="22"/>
          <w:szCs w:val="22"/>
          <w:lang w:val="en-GB"/>
        </w:rPr>
        <w:t>adjustments to the depreciation expense.</w:t>
      </w:r>
    </w:p>
    <w:p w:rsidR="00F503F4" w:rsidRPr="00C349D9" w:rsidRDefault="00F503F4" w:rsidP="00C349D9">
      <w:pPr>
        <w:tabs>
          <w:tab w:val="left" w:pos="-1440"/>
          <w:tab w:val="left" w:pos="-720"/>
          <w:tab w:val="left" w:pos="360"/>
          <w:tab w:val="left" w:pos="720"/>
          <w:tab w:val="left" w:pos="851"/>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851"/>
        <w:rPr>
          <w:sz w:val="22"/>
          <w:szCs w:val="22"/>
          <w:lang w:val="en-GB"/>
        </w:rPr>
      </w:pPr>
    </w:p>
    <w:tbl>
      <w:tblPr>
        <w:tblW w:w="0" w:type="auto"/>
        <w:jc w:val="center"/>
        <w:shd w:val="clear" w:color="auto" w:fill="DEEAF6" w:themeFill="accent1" w:themeFillTint="33"/>
        <w:tblLayout w:type="fixed"/>
        <w:tblCellMar>
          <w:left w:w="120" w:type="dxa"/>
          <w:right w:w="120" w:type="dxa"/>
        </w:tblCellMar>
        <w:tblLook w:val="0000"/>
      </w:tblPr>
      <w:tblGrid>
        <w:gridCol w:w="10080"/>
      </w:tblGrid>
      <w:tr w:rsidR="00F503F4" w:rsidTr="0056759B">
        <w:trPr>
          <w:jc w:val="center"/>
        </w:trPr>
        <w:tc>
          <w:tcPr>
            <w:tcW w:w="10080" w:type="dxa"/>
            <w:shd w:val="clear" w:color="auto" w:fill="DEEAF6" w:themeFill="accent1" w:themeFillTint="33"/>
          </w:tcPr>
          <w:p w:rsidR="00421529" w:rsidRDefault="00421529" w:rsidP="00421529">
            <w:pPr>
              <w:spacing w:line="120" w:lineRule="exact"/>
            </w:pPr>
          </w:p>
          <w:p w:rsidR="00F503F4" w:rsidRDefault="00F503F4" w:rsidP="00C349D9">
            <w:pPr>
              <w:pStyle w:val="Heading1"/>
              <w:shd w:val="clear" w:color="auto" w:fill="DEEAF6" w:themeFill="accent1" w:themeFillTint="33"/>
              <w:spacing w:after="120"/>
            </w:pPr>
            <w:r>
              <w:t>TEACHING TIP</w:t>
            </w:r>
          </w:p>
          <w:p w:rsidR="00F503F4" w:rsidRPr="0056759B" w:rsidRDefault="00F503F4" w:rsidP="00C349D9">
            <w:pPr>
              <w:shd w:val="clear" w:color="auto" w:fill="DEEAF6" w:themeFill="accent1" w:themeFillTint="33"/>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 w:val="22"/>
                <w:szCs w:val="22"/>
                <w:lang w:val="en-GB"/>
              </w:rPr>
            </w:pPr>
            <w:r w:rsidRPr="0056759B">
              <w:rPr>
                <w:sz w:val="22"/>
                <w:szCs w:val="22"/>
                <w:lang w:val="en-GB"/>
              </w:rPr>
              <w:t xml:space="preserve">Page </w:t>
            </w:r>
            <w:r w:rsidR="0056759B" w:rsidRPr="0056759B">
              <w:rPr>
                <w:sz w:val="22"/>
                <w:szCs w:val="22"/>
                <w:lang w:val="en-GB"/>
              </w:rPr>
              <w:t>488 p</w:t>
            </w:r>
            <w:r w:rsidRPr="0056759B">
              <w:rPr>
                <w:sz w:val="22"/>
                <w:szCs w:val="22"/>
                <w:lang w:val="en-GB"/>
              </w:rPr>
              <w:t>rovides an example of the journal entry for the disposal of a capital asset.</w:t>
            </w:r>
          </w:p>
          <w:p w:rsidR="00A5744E" w:rsidRPr="0056759B" w:rsidRDefault="00A5744E" w:rsidP="00421529">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 w:val="22"/>
                <w:szCs w:val="22"/>
                <w:lang w:val="en-GB"/>
              </w:rPr>
            </w:pPr>
          </w:p>
          <w:p w:rsidR="00A5744E" w:rsidRDefault="002C36C2" w:rsidP="00F96CD5">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lang w:val="en-GB"/>
              </w:rPr>
            </w:pPr>
            <w:r w:rsidRPr="0056759B">
              <w:rPr>
                <w:sz w:val="22"/>
                <w:szCs w:val="22"/>
                <w:lang w:val="en-GB"/>
              </w:rPr>
              <w:t xml:space="preserve">You may want to use an example where you show the students the balance sheet before the disposal and what the balance sheet should look like after the disposal (i.e. both cost and accumulated </w:t>
            </w:r>
            <w:r w:rsidR="00F96CD5" w:rsidRPr="0056759B">
              <w:rPr>
                <w:sz w:val="22"/>
                <w:szCs w:val="22"/>
                <w:lang w:val="en-GB"/>
              </w:rPr>
              <w:t>depreciation</w:t>
            </w:r>
            <w:r w:rsidRPr="0056759B">
              <w:rPr>
                <w:sz w:val="22"/>
                <w:szCs w:val="22"/>
                <w:lang w:val="en-GB"/>
              </w:rPr>
              <w:t xml:space="preserve"> equals zero to help th</w:t>
            </w:r>
            <w:r w:rsidR="00F96CD5" w:rsidRPr="0056759B">
              <w:rPr>
                <w:sz w:val="22"/>
                <w:szCs w:val="22"/>
                <w:lang w:val="en-GB"/>
              </w:rPr>
              <w:t>e students internalize what amo</w:t>
            </w:r>
            <w:r w:rsidRPr="0056759B">
              <w:rPr>
                <w:sz w:val="22"/>
                <w:szCs w:val="22"/>
                <w:lang w:val="en-GB"/>
              </w:rPr>
              <w:t>unts we need to put into the journal entry</w:t>
            </w:r>
            <w:r w:rsidR="00916AEF" w:rsidRPr="0056759B">
              <w:rPr>
                <w:sz w:val="22"/>
                <w:szCs w:val="22"/>
                <w:lang w:val="en-GB"/>
              </w:rPr>
              <w:t>)</w:t>
            </w:r>
            <w:r w:rsidRPr="0056759B">
              <w:rPr>
                <w:sz w:val="22"/>
                <w:szCs w:val="22"/>
                <w:lang w:val="en-GB"/>
              </w:rPr>
              <w:t>.</w:t>
            </w:r>
          </w:p>
        </w:tc>
      </w:tr>
    </w:tbl>
    <w:p w:rsidR="00C8113D" w:rsidRPr="00C349D9" w:rsidRDefault="00C349D9" w:rsidP="00C349D9">
      <w:pPr>
        <w:tabs>
          <w:tab w:val="left" w:pos="-1440"/>
          <w:tab w:val="left" w:pos="-720"/>
          <w:tab w:val="left" w:pos="0"/>
          <w:tab w:val="left" w:pos="360"/>
          <w:tab w:val="left" w:pos="90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900"/>
        <w:rPr>
          <w:b/>
          <w:sz w:val="22"/>
          <w:szCs w:val="22"/>
          <w:lang w:val="en-GB"/>
        </w:rPr>
      </w:pPr>
      <w:r w:rsidRPr="00C349D9">
        <w:rPr>
          <w:sz w:val="22"/>
          <w:szCs w:val="22"/>
          <w:lang w:val="en-GB"/>
        </w:rPr>
        <w:lastRenderedPageBreak/>
        <w:t>2.</w:t>
      </w:r>
      <w:r w:rsidRPr="00C349D9">
        <w:rPr>
          <w:b/>
          <w:sz w:val="22"/>
          <w:szCs w:val="22"/>
          <w:lang w:val="en-GB"/>
        </w:rPr>
        <w:t xml:space="preserve"> </w:t>
      </w:r>
      <w:r w:rsidR="00C8113D" w:rsidRPr="00C349D9">
        <w:rPr>
          <w:b/>
          <w:sz w:val="22"/>
          <w:szCs w:val="22"/>
          <w:lang w:val="en-GB"/>
        </w:rPr>
        <w:t>Retirement: of Property, Plant, and Equipment</w:t>
      </w:r>
    </w:p>
    <w:p w:rsidR="003D3171" w:rsidRPr="00C349D9" w:rsidRDefault="003D3171" w:rsidP="00C349D9">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1800" w:hanging="1091"/>
        <w:jc w:val="both"/>
        <w:rPr>
          <w:sz w:val="22"/>
          <w:szCs w:val="22"/>
          <w:lang w:val="en-GB"/>
        </w:rPr>
      </w:pPr>
      <w:r w:rsidRPr="00C349D9">
        <w:rPr>
          <w:sz w:val="22"/>
          <w:szCs w:val="22"/>
          <w:lang w:val="en-GB"/>
        </w:rPr>
        <w:t xml:space="preserve">When an asset is retired, there are no proceeds for the company. </w:t>
      </w:r>
    </w:p>
    <w:p w:rsidR="00C8113D" w:rsidRPr="00C349D9" w:rsidRDefault="00C8113D" w:rsidP="00C349D9">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1800" w:hanging="1091"/>
        <w:jc w:val="both"/>
        <w:rPr>
          <w:sz w:val="22"/>
          <w:szCs w:val="22"/>
          <w:lang w:val="en-GB"/>
        </w:rPr>
      </w:pPr>
      <w:r w:rsidRPr="00C349D9">
        <w:rPr>
          <w:sz w:val="22"/>
          <w:szCs w:val="22"/>
          <w:lang w:val="en-GB"/>
        </w:rPr>
        <w:t xml:space="preserve">Update any unrecorded </w:t>
      </w:r>
      <w:r w:rsidR="009A4D3C" w:rsidRPr="00C349D9">
        <w:rPr>
          <w:sz w:val="22"/>
          <w:szCs w:val="22"/>
          <w:lang w:val="en-GB"/>
        </w:rPr>
        <w:t xml:space="preserve">depreciation </w:t>
      </w:r>
      <w:r w:rsidRPr="00C349D9">
        <w:rPr>
          <w:sz w:val="22"/>
          <w:szCs w:val="22"/>
          <w:lang w:val="en-GB"/>
        </w:rPr>
        <w:t>up to the retirement date.</w:t>
      </w:r>
    </w:p>
    <w:p w:rsidR="00C8113D" w:rsidRPr="00C349D9" w:rsidRDefault="003D3171" w:rsidP="00C349D9">
      <w:pPr>
        <w:tabs>
          <w:tab w:val="left" w:pos="-1440"/>
          <w:tab w:val="left" w:pos="-720"/>
          <w:tab w:val="left" w:pos="0"/>
          <w:tab w:val="left" w:pos="360"/>
          <w:tab w:val="left" w:pos="720"/>
          <w:tab w:val="left" w:pos="1080"/>
          <w:tab w:val="left" w:pos="1418"/>
          <w:tab w:val="left" w:pos="1843"/>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1843" w:hanging="1080"/>
        <w:jc w:val="both"/>
        <w:rPr>
          <w:sz w:val="22"/>
          <w:szCs w:val="22"/>
          <w:lang w:val="en-GB"/>
        </w:rPr>
      </w:pPr>
      <w:r w:rsidRPr="00C349D9">
        <w:rPr>
          <w:sz w:val="22"/>
          <w:szCs w:val="22"/>
          <w:lang w:val="en-GB"/>
        </w:rPr>
        <w:tab/>
      </w:r>
      <w:r w:rsidRPr="00C349D9">
        <w:rPr>
          <w:sz w:val="22"/>
          <w:szCs w:val="22"/>
          <w:lang w:val="en-GB"/>
        </w:rPr>
        <w:tab/>
        <w:t>a.</w:t>
      </w:r>
      <w:r w:rsidRPr="00C349D9">
        <w:rPr>
          <w:sz w:val="22"/>
          <w:szCs w:val="22"/>
          <w:lang w:val="en-GB"/>
        </w:rPr>
        <w:tab/>
      </w:r>
      <w:r w:rsidR="004A4BD7" w:rsidRPr="00C349D9">
        <w:rPr>
          <w:sz w:val="22"/>
          <w:szCs w:val="22"/>
          <w:lang w:val="en-GB"/>
        </w:rPr>
        <w:t>D</w:t>
      </w:r>
      <w:r w:rsidR="00C8113D" w:rsidRPr="00C349D9">
        <w:rPr>
          <w:sz w:val="22"/>
          <w:szCs w:val="22"/>
          <w:lang w:val="en-GB"/>
        </w:rPr>
        <w:t xml:space="preserve">ebit Accumulated </w:t>
      </w:r>
      <w:r w:rsidR="009A4D3C" w:rsidRPr="00C349D9">
        <w:rPr>
          <w:sz w:val="22"/>
          <w:szCs w:val="22"/>
          <w:lang w:val="en-GB"/>
        </w:rPr>
        <w:t>Depreciation</w:t>
      </w:r>
      <w:r w:rsidR="00C8113D" w:rsidRPr="00C349D9">
        <w:rPr>
          <w:sz w:val="22"/>
          <w:szCs w:val="22"/>
          <w:lang w:val="en-GB"/>
        </w:rPr>
        <w:t xml:space="preserve"> and credit the asset account for their balances</w:t>
      </w:r>
      <w:r w:rsidR="004A4BD7" w:rsidRPr="00C349D9">
        <w:rPr>
          <w:sz w:val="22"/>
          <w:szCs w:val="22"/>
          <w:lang w:val="en-GB"/>
        </w:rPr>
        <w:t>;</w:t>
      </w:r>
      <w:r w:rsidR="00C8113D" w:rsidRPr="00C349D9">
        <w:rPr>
          <w:sz w:val="22"/>
          <w:szCs w:val="22"/>
          <w:lang w:val="en-GB"/>
        </w:rPr>
        <w:t xml:space="preserve"> </w:t>
      </w:r>
      <w:r w:rsidR="004A4BD7" w:rsidRPr="00C349D9">
        <w:rPr>
          <w:sz w:val="22"/>
          <w:szCs w:val="22"/>
          <w:lang w:val="en-GB"/>
        </w:rPr>
        <w:t xml:space="preserve">if the asset is fully </w:t>
      </w:r>
      <w:r w:rsidR="009A4D3C" w:rsidRPr="00C349D9">
        <w:rPr>
          <w:sz w:val="22"/>
          <w:szCs w:val="22"/>
          <w:lang w:val="en-GB"/>
        </w:rPr>
        <w:t>depreciated</w:t>
      </w:r>
      <w:r w:rsidR="004A4BD7" w:rsidRPr="00C349D9">
        <w:rPr>
          <w:sz w:val="22"/>
          <w:szCs w:val="22"/>
          <w:lang w:val="en-GB"/>
        </w:rPr>
        <w:t xml:space="preserve"> these amounts</w:t>
      </w:r>
      <w:r w:rsidR="00C8113D" w:rsidRPr="00C349D9">
        <w:rPr>
          <w:sz w:val="22"/>
          <w:szCs w:val="22"/>
          <w:lang w:val="en-GB"/>
        </w:rPr>
        <w:t xml:space="preserve"> will be the same</w:t>
      </w:r>
      <w:r w:rsidR="00053F2E" w:rsidRPr="00C349D9">
        <w:rPr>
          <w:sz w:val="22"/>
          <w:szCs w:val="22"/>
          <w:lang w:val="en-GB"/>
        </w:rPr>
        <w:t xml:space="preserve"> so there is no gain or loss</w:t>
      </w:r>
      <w:r w:rsidR="00C8113D" w:rsidRPr="00C349D9">
        <w:rPr>
          <w:sz w:val="22"/>
          <w:szCs w:val="22"/>
          <w:lang w:val="en-GB"/>
        </w:rPr>
        <w:t>.</w:t>
      </w:r>
      <w:r w:rsidR="004238CE" w:rsidRPr="00C349D9">
        <w:rPr>
          <w:sz w:val="22"/>
          <w:szCs w:val="22"/>
          <w:lang w:val="en-GB"/>
        </w:rPr>
        <w:t xml:space="preserve">  Even if the carrying amount equals zero, a journal entry is required to remove the asset and its related depreciation account from the books.</w:t>
      </w:r>
    </w:p>
    <w:p w:rsidR="00C349D9" w:rsidRPr="00C349D9" w:rsidRDefault="003D3171" w:rsidP="00C349D9">
      <w:pPr>
        <w:tabs>
          <w:tab w:val="left" w:pos="-1440"/>
          <w:tab w:val="left" w:pos="-720"/>
          <w:tab w:val="left" w:pos="0"/>
          <w:tab w:val="left" w:pos="360"/>
          <w:tab w:val="left" w:pos="720"/>
          <w:tab w:val="left" w:pos="1080"/>
          <w:tab w:val="left" w:pos="1418"/>
          <w:tab w:val="left" w:pos="1843"/>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1560" w:hanging="621"/>
        <w:jc w:val="both"/>
        <w:rPr>
          <w:sz w:val="22"/>
          <w:szCs w:val="22"/>
          <w:lang w:val="en-GB"/>
        </w:rPr>
      </w:pPr>
      <w:r w:rsidRPr="00C349D9">
        <w:rPr>
          <w:sz w:val="22"/>
          <w:szCs w:val="22"/>
          <w:lang w:val="en-GB"/>
        </w:rPr>
        <w:tab/>
      </w:r>
      <w:r w:rsidRPr="00C349D9">
        <w:rPr>
          <w:sz w:val="22"/>
          <w:szCs w:val="22"/>
          <w:lang w:val="en-GB"/>
        </w:rPr>
        <w:tab/>
        <w:t>b.</w:t>
      </w:r>
      <w:r w:rsidRPr="00C349D9">
        <w:rPr>
          <w:sz w:val="22"/>
          <w:szCs w:val="22"/>
          <w:lang w:val="en-GB"/>
        </w:rPr>
        <w:tab/>
        <w:t>I</w:t>
      </w:r>
      <w:r w:rsidR="00C8113D" w:rsidRPr="00C349D9">
        <w:rPr>
          <w:sz w:val="22"/>
          <w:szCs w:val="22"/>
          <w:lang w:val="en-GB"/>
        </w:rPr>
        <w:t xml:space="preserve">f the asset is not fully </w:t>
      </w:r>
      <w:r w:rsidR="004238CE" w:rsidRPr="00C349D9">
        <w:rPr>
          <w:sz w:val="22"/>
          <w:szCs w:val="22"/>
          <w:lang w:val="en-GB"/>
        </w:rPr>
        <w:t>depreciated</w:t>
      </w:r>
      <w:r w:rsidR="00C8113D" w:rsidRPr="00C349D9">
        <w:rPr>
          <w:sz w:val="22"/>
          <w:szCs w:val="22"/>
          <w:lang w:val="en-GB"/>
        </w:rPr>
        <w:t xml:space="preserve"> debit Accumulated </w:t>
      </w:r>
      <w:r w:rsidR="004238CE" w:rsidRPr="00C349D9">
        <w:rPr>
          <w:sz w:val="22"/>
          <w:szCs w:val="22"/>
          <w:lang w:val="en-GB"/>
        </w:rPr>
        <w:t>Depreciation</w:t>
      </w:r>
      <w:r w:rsidR="00C8113D" w:rsidRPr="00C349D9">
        <w:rPr>
          <w:sz w:val="22"/>
          <w:szCs w:val="22"/>
          <w:lang w:val="en-GB"/>
        </w:rPr>
        <w:t xml:space="preserve"> for its balance, credit the asset account for its balance, and debit Loss on Disposal for the difference.</w:t>
      </w:r>
    </w:p>
    <w:p w:rsidR="00C349D9" w:rsidRPr="00C349D9" w:rsidRDefault="00C8113D" w:rsidP="00C349D9">
      <w:pPr>
        <w:tabs>
          <w:tab w:val="left" w:pos="-1440"/>
          <w:tab w:val="left" w:pos="-720"/>
          <w:tab w:val="left" w:pos="0"/>
          <w:tab w:val="left" w:pos="360"/>
          <w:tab w:val="left" w:pos="709"/>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709"/>
        <w:jc w:val="both"/>
        <w:rPr>
          <w:sz w:val="22"/>
          <w:szCs w:val="22"/>
          <w:lang w:val="en-GB"/>
        </w:rPr>
      </w:pPr>
      <w:r w:rsidRPr="00C349D9">
        <w:rPr>
          <w:sz w:val="22"/>
          <w:szCs w:val="22"/>
          <w:lang w:val="en-GB"/>
        </w:rPr>
        <w:t xml:space="preserve">Loss on disposals is reported in the </w:t>
      </w:r>
      <w:r w:rsidR="004238CE" w:rsidRPr="00C349D9">
        <w:rPr>
          <w:sz w:val="22"/>
          <w:szCs w:val="22"/>
          <w:lang w:val="en-GB"/>
        </w:rPr>
        <w:t>operating section</w:t>
      </w:r>
      <w:r w:rsidR="00237F18" w:rsidRPr="00C349D9">
        <w:rPr>
          <w:sz w:val="22"/>
          <w:szCs w:val="22"/>
          <w:lang w:val="en-GB"/>
        </w:rPr>
        <w:t xml:space="preserve"> </w:t>
      </w:r>
      <w:r w:rsidRPr="00C349D9">
        <w:rPr>
          <w:sz w:val="22"/>
          <w:szCs w:val="22"/>
          <w:lang w:val="en-GB"/>
        </w:rPr>
        <w:t>of the income statement.</w:t>
      </w:r>
    </w:p>
    <w:p w:rsidR="004B6AB6" w:rsidRDefault="004B6AB6" w:rsidP="00C349D9">
      <w:pPr>
        <w:tabs>
          <w:tab w:val="left" w:pos="-1440"/>
          <w:tab w:val="left" w:pos="-720"/>
          <w:tab w:val="left" w:pos="0"/>
          <w:tab w:val="left" w:pos="360"/>
          <w:tab w:val="left" w:pos="709"/>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709"/>
        <w:jc w:val="both"/>
        <w:rPr>
          <w:lang w:val="en-GB"/>
        </w:rPr>
      </w:pPr>
      <w:r w:rsidRPr="00C349D9">
        <w:rPr>
          <w:sz w:val="22"/>
          <w:szCs w:val="22"/>
          <w:lang w:val="en-GB"/>
        </w:rPr>
        <w:t xml:space="preserve">There will never be a gain when an asset is retired: the proceeds are always zero and therefore never greater than the </w:t>
      </w:r>
      <w:r w:rsidR="004238CE" w:rsidRPr="00C349D9">
        <w:rPr>
          <w:sz w:val="22"/>
          <w:szCs w:val="22"/>
          <w:lang w:val="en-GB"/>
        </w:rPr>
        <w:t>carrying amount</w:t>
      </w:r>
      <w:r w:rsidRPr="00C349D9">
        <w:rPr>
          <w:sz w:val="22"/>
          <w:szCs w:val="22"/>
          <w:lang w:val="en-GB"/>
        </w:rPr>
        <w:t xml:space="preserve"> of the retired asset</w:t>
      </w:r>
      <w:r>
        <w:rPr>
          <w:lang w:val="en-GB"/>
        </w:rPr>
        <w:t>.</w:t>
      </w:r>
    </w:p>
    <w:tbl>
      <w:tblPr>
        <w:tblW w:w="0" w:type="auto"/>
        <w:jc w:val="center"/>
        <w:shd w:val="clear" w:color="auto" w:fill="DEEAF6" w:themeFill="accent1" w:themeFillTint="33"/>
        <w:tblLayout w:type="fixed"/>
        <w:tblCellMar>
          <w:left w:w="120" w:type="dxa"/>
          <w:right w:w="120" w:type="dxa"/>
        </w:tblCellMar>
        <w:tblLook w:val="0000"/>
      </w:tblPr>
      <w:tblGrid>
        <w:gridCol w:w="10080"/>
      </w:tblGrid>
      <w:tr w:rsidR="006A6982" w:rsidTr="0056759B">
        <w:trPr>
          <w:jc w:val="center"/>
        </w:trPr>
        <w:tc>
          <w:tcPr>
            <w:tcW w:w="10080" w:type="dxa"/>
            <w:shd w:val="clear" w:color="auto" w:fill="DEEAF6" w:themeFill="accent1" w:themeFillTint="33"/>
          </w:tcPr>
          <w:p w:rsidR="006A6982" w:rsidRDefault="006A6982" w:rsidP="0056759B">
            <w:pPr>
              <w:shd w:val="clear" w:color="auto" w:fill="DEEAF6" w:themeFill="accent1" w:themeFillTint="33"/>
              <w:spacing w:line="120" w:lineRule="exact"/>
            </w:pPr>
          </w:p>
          <w:p w:rsidR="006A6982" w:rsidRDefault="006A6982" w:rsidP="00C349D9">
            <w:pPr>
              <w:pStyle w:val="Heading1"/>
              <w:shd w:val="clear" w:color="auto" w:fill="DEEAF6" w:themeFill="accent1" w:themeFillTint="33"/>
              <w:spacing w:after="120"/>
            </w:pPr>
            <w:r>
              <w:t>TEACHING TIP</w:t>
            </w:r>
          </w:p>
          <w:p w:rsidR="006A6982" w:rsidRPr="00052B13" w:rsidRDefault="006A6982" w:rsidP="00C349D9">
            <w:pPr>
              <w:shd w:val="clear" w:color="auto" w:fill="DEEAF6" w:themeFill="accent1" w:themeFillTint="33"/>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lang w:val="en-GB"/>
              </w:rPr>
            </w:pPr>
          </w:p>
          <w:p w:rsidR="006A6982" w:rsidRPr="0056759B" w:rsidRDefault="006A6982" w:rsidP="006C519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 w:val="22"/>
                <w:szCs w:val="22"/>
                <w:lang w:val="en-GB"/>
              </w:rPr>
            </w:pPr>
            <w:r w:rsidRPr="0056759B">
              <w:rPr>
                <w:sz w:val="22"/>
                <w:szCs w:val="22"/>
                <w:lang w:val="en-GB"/>
              </w:rPr>
              <w:t xml:space="preserve">Page </w:t>
            </w:r>
            <w:r w:rsidR="0056759B" w:rsidRPr="0056759B">
              <w:rPr>
                <w:sz w:val="22"/>
                <w:szCs w:val="22"/>
                <w:lang w:val="en-GB"/>
              </w:rPr>
              <w:t>489 p</w:t>
            </w:r>
            <w:r w:rsidRPr="0056759B">
              <w:rPr>
                <w:sz w:val="22"/>
                <w:szCs w:val="22"/>
                <w:lang w:val="en-GB"/>
              </w:rPr>
              <w:t>rovides an example of the journal entry for the depreciation expense to the date of disposal for the equipment.</w:t>
            </w:r>
          </w:p>
          <w:p w:rsidR="006A6982" w:rsidRPr="0056759B" w:rsidRDefault="006A6982" w:rsidP="006C519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 w:val="22"/>
                <w:szCs w:val="22"/>
                <w:lang w:val="en-GB"/>
              </w:rPr>
            </w:pPr>
          </w:p>
          <w:p w:rsidR="006A6982" w:rsidRPr="0056759B" w:rsidRDefault="006A6982" w:rsidP="006C519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 w:val="22"/>
                <w:szCs w:val="22"/>
                <w:lang w:val="en-GB"/>
              </w:rPr>
            </w:pPr>
            <w:r w:rsidRPr="0056759B">
              <w:rPr>
                <w:sz w:val="22"/>
                <w:szCs w:val="22"/>
                <w:lang w:val="en-GB"/>
              </w:rPr>
              <w:t xml:space="preserve">Page </w:t>
            </w:r>
            <w:r w:rsidR="0056759B" w:rsidRPr="0056759B">
              <w:rPr>
                <w:sz w:val="22"/>
                <w:szCs w:val="22"/>
                <w:lang w:val="en-GB"/>
              </w:rPr>
              <w:t>489 p</w:t>
            </w:r>
            <w:r w:rsidRPr="0056759B">
              <w:rPr>
                <w:sz w:val="22"/>
                <w:szCs w:val="22"/>
                <w:lang w:val="en-GB"/>
              </w:rPr>
              <w:t>rovides an example of a journal entry for the retirement of the fully depreciated equipment.</w:t>
            </w:r>
          </w:p>
          <w:p w:rsidR="006A6982" w:rsidRPr="0056759B" w:rsidRDefault="006A6982" w:rsidP="006C519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 w:val="22"/>
                <w:szCs w:val="22"/>
                <w:lang w:val="en-GB"/>
              </w:rPr>
            </w:pPr>
          </w:p>
          <w:p w:rsidR="006A6982" w:rsidRPr="00052B13" w:rsidRDefault="006A6982" w:rsidP="006A6982">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lang w:val="en-GB"/>
              </w:rPr>
            </w:pPr>
            <w:r w:rsidRPr="0056759B">
              <w:rPr>
                <w:sz w:val="22"/>
                <w:szCs w:val="22"/>
                <w:lang w:val="en-GB"/>
              </w:rPr>
              <w:t xml:space="preserve">Page </w:t>
            </w:r>
            <w:r w:rsidR="0056759B" w:rsidRPr="0056759B">
              <w:rPr>
                <w:sz w:val="22"/>
                <w:szCs w:val="22"/>
                <w:lang w:val="en-GB"/>
              </w:rPr>
              <w:t>490 p</w:t>
            </w:r>
            <w:r w:rsidRPr="0056759B">
              <w:rPr>
                <w:sz w:val="22"/>
                <w:szCs w:val="22"/>
                <w:lang w:val="en-GB"/>
              </w:rPr>
              <w:t>rovides an example of a journal entry for the retirement of equipment at a loss</w:t>
            </w:r>
            <w:r>
              <w:rPr>
                <w:lang w:val="en-GB"/>
              </w:rPr>
              <w:t>.</w:t>
            </w:r>
          </w:p>
          <w:p w:rsidR="006A6982" w:rsidRPr="00B96BAA" w:rsidRDefault="006A6982" w:rsidP="006C519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lang w:val="en-GB"/>
              </w:rPr>
            </w:pPr>
          </w:p>
        </w:tc>
      </w:tr>
    </w:tbl>
    <w:p w:rsidR="00000000" w:rsidRDefault="00FA6DE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lang w:val="en-GB"/>
        </w:rPr>
      </w:pPr>
    </w:p>
    <w:p w:rsidR="00C349D9" w:rsidRPr="00C349D9" w:rsidRDefault="00C349D9" w:rsidP="00C349D9">
      <w:pPr>
        <w:tabs>
          <w:tab w:val="left" w:pos="-1440"/>
          <w:tab w:val="left" w:pos="-720"/>
          <w:tab w:val="left" w:pos="0"/>
          <w:tab w:val="left" w:pos="360"/>
          <w:tab w:val="left" w:pos="90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900"/>
        <w:jc w:val="both"/>
        <w:rPr>
          <w:b/>
          <w:sz w:val="22"/>
          <w:szCs w:val="22"/>
          <w:lang w:val="en-GB"/>
        </w:rPr>
      </w:pPr>
      <w:r w:rsidRPr="00C349D9">
        <w:rPr>
          <w:sz w:val="22"/>
          <w:szCs w:val="22"/>
          <w:lang w:val="en-GB"/>
        </w:rPr>
        <w:t xml:space="preserve">3. </w:t>
      </w:r>
      <w:r w:rsidR="00C8113D" w:rsidRPr="00C349D9">
        <w:rPr>
          <w:b/>
          <w:sz w:val="22"/>
          <w:szCs w:val="22"/>
          <w:lang w:val="en-GB"/>
        </w:rPr>
        <w:t>Sale of Property, Plant, and Equipment</w:t>
      </w:r>
    </w:p>
    <w:p w:rsidR="00C349D9" w:rsidRPr="00C349D9" w:rsidRDefault="00C8113D" w:rsidP="00C349D9">
      <w:pPr>
        <w:tabs>
          <w:tab w:val="left" w:pos="-1440"/>
          <w:tab w:val="left" w:pos="-720"/>
          <w:tab w:val="left" w:pos="0"/>
          <w:tab w:val="left" w:pos="360"/>
          <w:tab w:val="left" w:pos="90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191"/>
        <w:jc w:val="both"/>
        <w:rPr>
          <w:b/>
          <w:sz w:val="22"/>
          <w:szCs w:val="22"/>
          <w:lang w:val="en-GB"/>
        </w:rPr>
      </w:pPr>
      <w:r w:rsidRPr="00C349D9">
        <w:rPr>
          <w:sz w:val="22"/>
          <w:szCs w:val="22"/>
          <w:lang w:val="en-GB"/>
        </w:rPr>
        <w:t xml:space="preserve">Update any unrecorded </w:t>
      </w:r>
      <w:r w:rsidR="00B050C9" w:rsidRPr="00C349D9">
        <w:rPr>
          <w:sz w:val="22"/>
          <w:szCs w:val="22"/>
          <w:lang w:val="en-GB"/>
        </w:rPr>
        <w:t>depreciation</w:t>
      </w:r>
      <w:r w:rsidRPr="00C349D9">
        <w:rPr>
          <w:sz w:val="22"/>
          <w:szCs w:val="22"/>
          <w:lang w:val="en-GB"/>
        </w:rPr>
        <w:t xml:space="preserve"> up to the date of disposition.</w:t>
      </w:r>
    </w:p>
    <w:p w:rsidR="00C349D9" w:rsidRPr="00C349D9" w:rsidRDefault="00C8113D" w:rsidP="00C349D9">
      <w:pPr>
        <w:tabs>
          <w:tab w:val="left" w:pos="-1440"/>
          <w:tab w:val="left" w:pos="-720"/>
          <w:tab w:val="left" w:pos="0"/>
          <w:tab w:val="left" w:pos="360"/>
          <w:tab w:val="left" w:pos="90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191"/>
        <w:jc w:val="both"/>
        <w:rPr>
          <w:b/>
          <w:sz w:val="22"/>
          <w:szCs w:val="22"/>
          <w:lang w:val="en-GB"/>
        </w:rPr>
      </w:pPr>
      <w:r w:rsidRPr="00C349D9">
        <w:rPr>
          <w:sz w:val="22"/>
          <w:szCs w:val="22"/>
          <w:lang w:val="en-GB"/>
        </w:rPr>
        <w:t xml:space="preserve">Calculate the </w:t>
      </w:r>
      <w:r w:rsidR="00B050C9" w:rsidRPr="00C349D9">
        <w:rPr>
          <w:sz w:val="22"/>
          <w:szCs w:val="22"/>
          <w:lang w:val="en-GB"/>
        </w:rPr>
        <w:t>carrying amount</w:t>
      </w:r>
      <w:r w:rsidRPr="00C349D9">
        <w:rPr>
          <w:sz w:val="22"/>
          <w:szCs w:val="22"/>
          <w:lang w:val="en-GB"/>
        </w:rPr>
        <w:t>.</w:t>
      </w:r>
    </w:p>
    <w:p w:rsidR="00C349D9" w:rsidRPr="00C349D9" w:rsidRDefault="00C8113D" w:rsidP="00C349D9">
      <w:pPr>
        <w:tabs>
          <w:tab w:val="left" w:pos="-1440"/>
          <w:tab w:val="left" w:pos="-720"/>
          <w:tab w:val="left" w:pos="0"/>
          <w:tab w:val="left" w:pos="360"/>
          <w:tab w:val="left" w:pos="90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191"/>
        <w:jc w:val="both"/>
        <w:rPr>
          <w:sz w:val="22"/>
          <w:szCs w:val="22"/>
          <w:lang w:val="en-GB"/>
        </w:rPr>
      </w:pPr>
      <w:r w:rsidRPr="00C349D9">
        <w:rPr>
          <w:sz w:val="22"/>
          <w:szCs w:val="22"/>
          <w:lang w:val="en-GB"/>
        </w:rPr>
        <w:t xml:space="preserve">Compare the proceeds to the </w:t>
      </w:r>
      <w:r w:rsidR="00B050C9" w:rsidRPr="00C349D9">
        <w:rPr>
          <w:sz w:val="22"/>
          <w:szCs w:val="22"/>
          <w:lang w:val="en-GB"/>
        </w:rPr>
        <w:t>carrying amount</w:t>
      </w:r>
      <w:r w:rsidR="00C349D9" w:rsidRPr="00C349D9">
        <w:rPr>
          <w:sz w:val="22"/>
          <w:szCs w:val="22"/>
          <w:lang w:val="en-GB"/>
        </w:rPr>
        <w:t xml:space="preserve"> to determine the gain or loss</w:t>
      </w:r>
    </w:p>
    <w:p w:rsidR="00C8113D" w:rsidRPr="00C349D9" w:rsidRDefault="00C8113D" w:rsidP="00C349D9">
      <w:pPr>
        <w:tabs>
          <w:tab w:val="left" w:pos="-1440"/>
          <w:tab w:val="left" w:pos="-720"/>
          <w:tab w:val="left" w:pos="0"/>
          <w:tab w:val="left" w:pos="360"/>
          <w:tab w:val="left" w:pos="709"/>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709"/>
        <w:jc w:val="both"/>
        <w:rPr>
          <w:b/>
          <w:sz w:val="22"/>
          <w:szCs w:val="22"/>
          <w:lang w:val="en-GB"/>
        </w:rPr>
      </w:pPr>
      <w:r w:rsidRPr="00C349D9">
        <w:rPr>
          <w:sz w:val="22"/>
          <w:szCs w:val="22"/>
          <w:lang w:val="en-GB"/>
        </w:rPr>
        <w:t xml:space="preserve">Record the journal entry. Cash is debited with the proceeds, Accumulated </w:t>
      </w:r>
      <w:r w:rsidR="00B050C9" w:rsidRPr="00C349D9">
        <w:rPr>
          <w:sz w:val="22"/>
          <w:szCs w:val="22"/>
          <w:lang w:val="en-GB"/>
        </w:rPr>
        <w:t>Depreciation</w:t>
      </w:r>
      <w:r w:rsidRPr="00C349D9">
        <w:rPr>
          <w:sz w:val="22"/>
          <w:szCs w:val="22"/>
          <w:lang w:val="en-GB"/>
        </w:rPr>
        <w:t xml:space="preserve"> is debited for its balance, the asset is credited for its balance, and a gain or loss is recorded if the proceeds are not equal to the </w:t>
      </w:r>
      <w:r w:rsidR="00B050C9" w:rsidRPr="00C349D9">
        <w:rPr>
          <w:sz w:val="22"/>
          <w:szCs w:val="22"/>
          <w:lang w:val="en-GB"/>
        </w:rPr>
        <w:t>carrying amount</w:t>
      </w:r>
      <w:r w:rsidRPr="00C349D9">
        <w:rPr>
          <w:sz w:val="22"/>
          <w:szCs w:val="22"/>
          <w:lang w:val="en-GB"/>
        </w:rPr>
        <w:t>.</w:t>
      </w:r>
    </w:p>
    <w:p w:rsidR="007E102B" w:rsidRDefault="007E102B">
      <w:pPr>
        <w:tabs>
          <w:tab w:val="left" w:pos="-1440"/>
          <w:tab w:val="left" w:pos="-720"/>
          <w:tab w:val="left" w:pos="9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1800" w:hanging="720"/>
        <w:rPr>
          <w:lang w:val="en-GB"/>
        </w:rPr>
      </w:pPr>
    </w:p>
    <w:tbl>
      <w:tblPr>
        <w:tblW w:w="0" w:type="auto"/>
        <w:jc w:val="center"/>
        <w:shd w:val="clear" w:color="auto" w:fill="DEEAF6" w:themeFill="accent1" w:themeFillTint="33"/>
        <w:tblLayout w:type="fixed"/>
        <w:tblCellMar>
          <w:left w:w="120" w:type="dxa"/>
          <w:right w:w="120" w:type="dxa"/>
        </w:tblCellMar>
        <w:tblLook w:val="0000"/>
      </w:tblPr>
      <w:tblGrid>
        <w:gridCol w:w="10080"/>
      </w:tblGrid>
      <w:tr w:rsidR="00B96BAA" w:rsidTr="0056759B">
        <w:trPr>
          <w:jc w:val="center"/>
        </w:trPr>
        <w:tc>
          <w:tcPr>
            <w:tcW w:w="10080" w:type="dxa"/>
            <w:shd w:val="clear" w:color="auto" w:fill="DEEAF6" w:themeFill="accent1" w:themeFillTint="33"/>
          </w:tcPr>
          <w:p w:rsidR="00052B13" w:rsidRDefault="00052B13" w:rsidP="00052B13">
            <w:pPr>
              <w:spacing w:line="120" w:lineRule="exact"/>
            </w:pPr>
          </w:p>
          <w:p w:rsidR="00B96BAA" w:rsidRDefault="00B96BAA" w:rsidP="00C349D9">
            <w:pPr>
              <w:pStyle w:val="Heading1"/>
              <w:shd w:val="clear" w:color="auto" w:fill="DEEAF6" w:themeFill="accent1" w:themeFillTint="33"/>
              <w:spacing w:after="120"/>
            </w:pPr>
            <w:r>
              <w:t>TEACHING TIP</w:t>
            </w:r>
          </w:p>
          <w:p w:rsidR="00B96BAA" w:rsidRPr="00052B13" w:rsidRDefault="00B96BAA" w:rsidP="00C349D9">
            <w:pPr>
              <w:shd w:val="clear" w:color="auto" w:fill="DEEAF6" w:themeFill="accent1" w:themeFillTint="33"/>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lang w:val="en-GB"/>
              </w:rPr>
            </w:pPr>
          </w:p>
          <w:p w:rsidR="00B96BAA" w:rsidRPr="0056759B" w:rsidRDefault="007E102B" w:rsidP="00052B13">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 w:val="22"/>
                <w:szCs w:val="22"/>
                <w:lang w:val="en-GB"/>
              </w:rPr>
            </w:pPr>
            <w:r w:rsidRPr="0056759B">
              <w:rPr>
                <w:sz w:val="22"/>
                <w:szCs w:val="22"/>
                <w:lang w:val="en-GB"/>
              </w:rPr>
              <w:t xml:space="preserve">Page </w:t>
            </w:r>
            <w:r w:rsidR="0056759B" w:rsidRPr="0056759B">
              <w:rPr>
                <w:sz w:val="22"/>
                <w:szCs w:val="22"/>
                <w:lang w:val="en-GB"/>
              </w:rPr>
              <w:t>491 p</w:t>
            </w:r>
            <w:r w:rsidR="00B96BAA" w:rsidRPr="0056759B">
              <w:rPr>
                <w:sz w:val="22"/>
                <w:szCs w:val="22"/>
                <w:lang w:val="en-GB"/>
              </w:rPr>
              <w:t>rovides an example of the journal entry for the sale of office furniture that has a gain.</w:t>
            </w:r>
          </w:p>
          <w:p w:rsidR="00B96BAA" w:rsidRPr="0056759B" w:rsidRDefault="00B96BAA" w:rsidP="00052B13">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 w:val="22"/>
                <w:szCs w:val="22"/>
                <w:lang w:val="en-GB"/>
              </w:rPr>
            </w:pPr>
          </w:p>
          <w:p w:rsidR="007D68EC" w:rsidRPr="0056759B" w:rsidRDefault="00B96BAA" w:rsidP="00052B13">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 w:val="22"/>
                <w:szCs w:val="22"/>
                <w:lang w:val="en-GB"/>
              </w:rPr>
            </w:pPr>
            <w:r w:rsidRPr="0056759B">
              <w:rPr>
                <w:sz w:val="22"/>
                <w:szCs w:val="22"/>
                <w:lang w:val="en-GB"/>
              </w:rPr>
              <w:t>Page</w:t>
            </w:r>
            <w:r w:rsidR="00E12E35" w:rsidRPr="0056759B">
              <w:rPr>
                <w:sz w:val="22"/>
                <w:szCs w:val="22"/>
                <w:lang w:val="en-GB"/>
              </w:rPr>
              <w:t xml:space="preserve"> </w:t>
            </w:r>
            <w:r w:rsidR="0056759B" w:rsidRPr="0056759B">
              <w:rPr>
                <w:sz w:val="22"/>
                <w:szCs w:val="22"/>
                <w:lang w:val="en-GB"/>
              </w:rPr>
              <w:t>491 p</w:t>
            </w:r>
            <w:r w:rsidR="007E102B" w:rsidRPr="0056759B">
              <w:rPr>
                <w:sz w:val="22"/>
                <w:szCs w:val="22"/>
                <w:lang w:val="en-GB"/>
              </w:rPr>
              <w:t>rovides</w:t>
            </w:r>
            <w:r w:rsidRPr="0056759B">
              <w:rPr>
                <w:sz w:val="22"/>
                <w:szCs w:val="22"/>
                <w:lang w:val="en-GB"/>
              </w:rPr>
              <w:t xml:space="preserve"> an example of a journal entry for the sale of office furniture that has a loss.</w:t>
            </w:r>
          </w:p>
          <w:p w:rsidR="003803F8" w:rsidRPr="0056759B" w:rsidRDefault="003803F8" w:rsidP="00052B13">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 w:val="22"/>
                <w:szCs w:val="22"/>
                <w:lang w:val="en-GB"/>
              </w:rPr>
            </w:pPr>
          </w:p>
          <w:p w:rsidR="007D68EC" w:rsidRPr="00B96BAA" w:rsidRDefault="007D68EC" w:rsidP="00052B13">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lang w:val="en-GB"/>
              </w:rPr>
            </w:pPr>
            <w:r w:rsidRPr="0056759B">
              <w:rPr>
                <w:sz w:val="22"/>
                <w:szCs w:val="22"/>
                <w:lang w:val="en-GB"/>
              </w:rPr>
              <w:t>You may want to use the balance sheet equations that are in the margins to emphasize how owner’s equity will change and thus the need to record a gain or loss.</w:t>
            </w:r>
          </w:p>
        </w:tc>
      </w:tr>
    </w:tbl>
    <w:p w:rsidR="00995172" w:rsidRPr="00FF0B9F" w:rsidRDefault="00C349D9" w:rsidP="0087382E">
      <w:pPr>
        <w:tabs>
          <w:tab w:val="left" w:pos="-1440"/>
          <w:tab w:val="left" w:pos="-720"/>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sz w:val="22"/>
          <w:szCs w:val="22"/>
          <w:lang w:val="en-GB"/>
        </w:rPr>
      </w:pPr>
      <w:r w:rsidRPr="00FF0B9F">
        <w:rPr>
          <w:sz w:val="22"/>
          <w:szCs w:val="22"/>
          <w:lang w:val="en-GB"/>
        </w:rPr>
        <w:lastRenderedPageBreak/>
        <w:t>4.</w:t>
      </w:r>
      <w:r w:rsidRPr="00FF0B9F">
        <w:rPr>
          <w:b/>
          <w:sz w:val="22"/>
          <w:szCs w:val="22"/>
          <w:lang w:val="en-GB"/>
        </w:rPr>
        <w:t xml:space="preserve"> </w:t>
      </w:r>
      <w:r w:rsidR="006A6982" w:rsidRPr="00FF0B9F">
        <w:rPr>
          <w:b/>
          <w:sz w:val="22"/>
          <w:szCs w:val="22"/>
          <w:lang w:val="en-GB"/>
        </w:rPr>
        <w:t xml:space="preserve"> </w:t>
      </w:r>
      <w:r w:rsidR="00C8113D" w:rsidRPr="00FF0B9F">
        <w:rPr>
          <w:b/>
          <w:sz w:val="22"/>
          <w:szCs w:val="22"/>
          <w:lang w:val="en-GB"/>
        </w:rPr>
        <w:t>Exchange</w:t>
      </w:r>
      <w:r w:rsidR="00C91F22" w:rsidRPr="00FF0B9F">
        <w:rPr>
          <w:b/>
          <w:sz w:val="22"/>
          <w:szCs w:val="22"/>
          <w:lang w:val="en-GB"/>
        </w:rPr>
        <w:t>s</w:t>
      </w:r>
      <w:r w:rsidR="00C8113D" w:rsidRPr="00FF0B9F">
        <w:rPr>
          <w:b/>
          <w:sz w:val="22"/>
          <w:szCs w:val="22"/>
          <w:lang w:val="en-GB"/>
        </w:rPr>
        <w:t xml:space="preserve"> of Property</w:t>
      </w:r>
      <w:r w:rsidR="002B2594" w:rsidRPr="00FF0B9F">
        <w:rPr>
          <w:b/>
          <w:sz w:val="22"/>
          <w:szCs w:val="22"/>
          <w:lang w:val="en-GB"/>
        </w:rPr>
        <w:t>,</w:t>
      </w:r>
      <w:r w:rsidR="00C8113D" w:rsidRPr="00FF0B9F">
        <w:rPr>
          <w:b/>
          <w:sz w:val="22"/>
          <w:szCs w:val="22"/>
          <w:lang w:val="en-GB"/>
        </w:rPr>
        <w:t xml:space="preserve"> Plant and Equipment</w:t>
      </w:r>
    </w:p>
    <w:p w:rsidR="00D84464" w:rsidRPr="000A235D" w:rsidRDefault="00C8113D" w:rsidP="000A235D">
      <w:pPr>
        <w:tabs>
          <w:tab w:val="left" w:pos="-1440"/>
          <w:tab w:val="left" w:pos="-720"/>
          <w:tab w:val="left" w:pos="0"/>
          <w:tab w:val="left" w:pos="360"/>
          <w:tab w:val="left" w:pos="720"/>
          <w:tab w:val="left" w:pos="1080"/>
          <w:tab w:val="left" w:pos="1418"/>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709"/>
        <w:rPr>
          <w:sz w:val="22"/>
          <w:szCs w:val="22"/>
          <w:lang w:val="en-GB"/>
        </w:rPr>
      </w:pPr>
      <w:r w:rsidRPr="000A235D">
        <w:rPr>
          <w:sz w:val="22"/>
          <w:szCs w:val="22"/>
          <w:lang w:val="en-GB"/>
        </w:rPr>
        <w:t xml:space="preserve">In an exchange of assets, a new asset is purchased by trading in an old asset, on which a </w:t>
      </w:r>
      <w:r w:rsidRPr="000A235D">
        <w:rPr>
          <w:b/>
          <w:sz w:val="22"/>
          <w:szCs w:val="22"/>
          <w:lang w:val="en-GB"/>
        </w:rPr>
        <w:t>trade-in allowance</w:t>
      </w:r>
      <w:r w:rsidRPr="000A235D">
        <w:rPr>
          <w:sz w:val="22"/>
          <w:szCs w:val="22"/>
          <w:lang w:val="en-GB"/>
        </w:rPr>
        <w:t xml:space="preserve"> is given toward the purchase price of the new asset. Cash may also be involved. Trade-in allowances seldom represent the fair value of the asset given up, so are ignored for accounting purposes.</w:t>
      </w:r>
    </w:p>
    <w:p w:rsidR="002C33B9" w:rsidRPr="000A235D" w:rsidRDefault="007128E0" w:rsidP="000A235D">
      <w:pPr>
        <w:tabs>
          <w:tab w:val="left" w:pos="-1440"/>
          <w:tab w:val="left" w:pos="-720"/>
          <w:tab w:val="left" w:pos="0"/>
          <w:tab w:val="left" w:pos="360"/>
          <w:tab w:val="left" w:pos="720"/>
          <w:tab w:val="left" w:pos="1080"/>
          <w:tab w:val="left" w:pos="1418"/>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709"/>
        <w:rPr>
          <w:sz w:val="22"/>
          <w:szCs w:val="22"/>
          <w:lang w:val="en-GB"/>
        </w:rPr>
      </w:pPr>
      <w:r w:rsidRPr="000A235D">
        <w:rPr>
          <w:b/>
          <w:sz w:val="22"/>
          <w:szCs w:val="22"/>
          <w:lang w:val="en-GB"/>
        </w:rPr>
        <w:tab/>
      </w:r>
      <w:r w:rsidRPr="000A235D">
        <w:rPr>
          <w:sz w:val="22"/>
          <w:szCs w:val="22"/>
          <w:lang w:val="en-GB"/>
        </w:rPr>
        <w:t>Instead of using the stated purchase price, the new asset is recorded at the fair value of the asset given up plus any cash paid (or less any cash received)</w:t>
      </w:r>
      <w:r w:rsidR="002C33B9" w:rsidRPr="000A235D">
        <w:rPr>
          <w:sz w:val="22"/>
          <w:szCs w:val="22"/>
          <w:lang w:val="en-GB"/>
        </w:rPr>
        <w:t>.</w:t>
      </w:r>
    </w:p>
    <w:p w:rsidR="002C33B9" w:rsidRPr="000A235D" w:rsidRDefault="007128E0" w:rsidP="000A235D">
      <w:pPr>
        <w:tabs>
          <w:tab w:val="left" w:pos="-1440"/>
          <w:tab w:val="left" w:pos="-720"/>
          <w:tab w:val="left" w:pos="0"/>
          <w:tab w:val="left" w:pos="360"/>
          <w:tab w:val="left" w:pos="720"/>
          <w:tab w:val="left" w:pos="1080"/>
          <w:tab w:val="left" w:pos="1418"/>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709"/>
        <w:rPr>
          <w:sz w:val="22"/>
          <w:szCs w:val="22"/>
          <w:lang w:val="en-GB"/>
        </w:rPr>
      </w:pPr>
      <w:r w:rsidRPr="000A235D">
        <w:rPr>
          <w:sz w:val="22"/>
          <w:szCs w:val="22"/>
          <w:lang w:val="en-GB"/>
        </w:rPr>
        <w:t>Instead of using the trade-in allowance</w:t>
      </w:r>
      <w:r w:rsidR="00AC41FB" w:rsidRPr="000A235D">
        <w:rPr>
          <w:sz w:val="22"/>
          <w:szCs w:val="22"/>
          <w:lang w:val="en-GB"/>
        </w:rPr>
        <w:t>, the fair value of the asset given up is used to calculate the gain or loss on the asset being given up</w:t>
      </w:r>
      <w:r w:rsidR="000C5008" w:rsidRPr="000A235D">
        <w:rPr>
          <w:sz w:val="22"/>
          <w:szCs w:val="22"/>
          <w:lang w:val="en-GB"/>
        </w:rPr>
        <w:t>.</w:t>
      </w:r>
      <w:r w:rsidR="00AC41FB" w:rsidRPr="000A235D">
        <w:rPr>
          <w:sz w:val="22"/>
          <w:szCs w:val="22"/>
          <w:lang w:val="en-GB"/>
        </w:rPr>
        <w:t xml:space="preserve">  A loss results if the carrying amount of the asset being given up is more than its fair value.  A gain results if the carrying amount is less than its fair value.</w:t>
      </w:r>
    </w:p>
    <w:p w:rsidR="000C5008" w:rsidRPr="000A235D" w:rsidRDefault="00A339F0" w:rsidP="00FF0B9F">
      <w:pPr>
        <w:tabs>
          <w:tab w:val="left" w:pos="-1440"/>
          <w:tab w:val="left" w:pos="-720"/>
          <w:tab w:val="left" w:pos="0"/>
          <w:tab w:val="left" w:pos="360"/>
          <w:tab w:val="left" w:pos="720"/>
          <w:tab w:val="left" w:pos="1080"/>
          <w:tab w:val="left" w:pos="1418"/>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709"/>
        <w:jc w:val="both"/>
        <w:rPr>
          <w:sz w:val="22"/>
          <w:szCs w:val="22"/>
          <w:lang w:val="en-GB"/>
        </w:rPr>
      </w:pPr>
      <w:r w:rsidRPr="000A235D">
        <w:rPr>
          <w:sz w:val="22"/>
          <w:szCs w:val="22"/>
          <w:lang w:val="en-GB"/>
        </w:rPr>
        <w:t>The procedure</w:t>
      </w:r>
      <w:r w:rsidR="000C5008" w:rsidRPr="000A235D">
        <w:rPr>
          <w:sz w:val="22"/>
          <w:szCs w:val="22"/>
          <w:lang w:val="en-GB"/>
        </w:rPr>
        <w:t xml:space="preserve"> to account for exchanges</w:t>
      </w:r>
      <w:r w:rsidR="00AC41FB" w:rsidRPr="000A235D">
        <w:rPr>
          <w:sz w:val="22"/>
          <w:szCs w:val="22"/>
          <w:lang w:val="en-GB"/>
        </w:rPr>
        <w:t xml:space="preserve"> of assets</w:t>
      </w:r>
      <w:r w:rsidR="000C5008" w:rsidRPr="000A235D">
        <w:rPr>
          <w:sz w:val="22"/>
          <w:szCs w:val="22"/>
          <w:lang w:val="en-GB"/>
        </w:rPr>
        <w:t xml:space="preserve"> is as follows:</w:t>
      </w:r>
    </w:p>
    <w:p w:rsidR="000C5008" w:rsidRPr="000A235D" w:rsidRDefault="000C5008" w:rsidP="00FF0B9F">
      <w:pPr>
        <w:tabs>
          <w:tab w:val="left" w:pos="-1440"/>
          <w:tab w:val="left" w:pos="-720"/>
          <w:tab w:val="left" w:pos="0"/>
          <w:tab w:val="left" w:pos="360"/>
          <w:tab w:val="left" w:pos="720"/>
          <w:tab w:val="left" w:pos="1080"/>
          <w:tab w:val="left" w:pos="1418"/>
          <w:tab w:val="left" w:pos="1701"/>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1418"/>
        <w:jc w:val="both"/>
        <w:rPr>
          <w:sz w:val="22"/>
          <w:szCs w:val="22"/>
          <w:lang w:val="en-GB"/>
        </w:rPr>
      </w:pPr>
      <w:r w:rsidRPr="000A235D">
        <w:rPr>
          <w:sz w:val="22"/>
          <w:szCs w:val="22"/>
          <w:lang w:val="en-GB"/>
        </w:rPr>
        <w:t>1.</w:t>
      </w:r>
      <w:r w:rsidRPr="000A235D">
        <w:rPr>
          <w:sz w:val="22"/>
          <w:szCs w:val="22"/>
          <w:lang w:val="en-GB"/>
        </w:rPr>
        <w:tab/>
      </w:r>
      <w:r w:rsidR="00D404ED" w:rsidRPr="000A235D">
        <w:rPr>
          <w:sz w:val="22"/>
          <w:szCs w:val="22"/>
          <w:lang w:val="en-GB"/>
        </w:rPr>
        <w:t>U</w:t>
      </w:r>
      <w:r w:rsidRPr="000A235D">
        <w:rPr>
          <w:sz w:val="22"/>
          <w:szCs w:val="22"/>
          <w:lang w:val="en-GB"/>
        </w:rPr>
        <w:t xml:space="preserve">pdate any unrecorded </w:t>
      </w:r>
      <w:r w:rsidR="00AC41FB" w:rsidRPr="000A235D">
        <w:rPr>
          <w:sz w:val="22"/>
          <w:szCs w:val="22"/>
          <w:lang w:val="en-GB"/>
        </w:rPr>
        <w:t>depreciation</w:t>
      </w:r>
      <w:r w:rsidRPr="000A235D">
        <w:rPr>
          <w:sz w:val="22"/>
          <w:szCs w:val="22"/>
          <w:lang w:val="en-GB"/>
        </w:rPr>
        <w:t xml:space="preserve"> expense to the date of the exchange.</w:t>
      </w:r>
    </w:p>
    <w:p w:rsidR="000C5008" w:rsidRPr="000A235D" w:rsidRDefault="000C5008" w:rsidP="00FF0B9F">
      <w:pPr>
        <w:tabs>
          <w:tab w:val="left" w:pos="-1440"/>
          <w:tab w:val="left" w:pos="-720"/>
          <w:tab w:val="left" w:pos="0"/>
          <w:tab w:val="left" w:pos="360"/>
          <w:tab w:val="left" w:pos="720"/>
          <w:tab w:val="left" w:pos="1080"/>
          <w:tab w:val="left" w:pos="1418"/>
          <w:tab w:val="left" w:pos="1701"/>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1418"/>
        <w:jc w:val="both"/>
        <w:rPr>
          <w:sz w:val="22"/>
          <w:szCs w:val="22"/>
          <w:lang w:val="en-GB"/>
        </w:rPr>
      </w:pPr>
      <w:r w:rsidRPr="000A235D">
        <w:rPr>
          <w:sz w:val="22"/>
          <w:szCs w:val="22"/>
          <w:lang w:val="en-GB"/>
        </w:rPr>
        <w:t>2.</w:t>
      </w:r>
      <w:r w:rsidRPr="000A235D">
        <w:rPr>
          <w:sz w:val="22"/>
          <w:szCs w:val="22"/>
          <w:lang w:val="en-GB"/>
        </w:rPr>
        <w:tab/>
        <w:t xml:space="preserve">Calculate </w:t>
      </w:r>
      <w:r w:rsidR="00AC41FB" w:rsidRPr="000A235D">
        <w:rPr>
          <w:sz w:val="22"/>
          <w:szCs w:val="22"/>
          <w:lang w:val="en-GB"/>
        </w:rPr>
        <w:t xml:space="preserve">carrying amount of the asset being given up </w:t>
      </w:r>
      <w:r w:rsidRPr="000A235D">
        <w:rPr>
          <w:sz w:val="22"/>
          <w:szCs w:val="22"/>
          <w:lang w:val="en-GB"/>
        </w:rPr>
        <w:t xml:space="preserve">(cost – accumulated </w:t>
      </w:r>
      <w:r w:rsidR="00AC41FB" w:rsidRPr="000A235D">
        <w:rPr>
          <w:sz w:val="22"/>
          <w:szCs w:val="22"/>
          <w:lang w:val="en-GB"/>
        </w:rPr>
        <w:t>depreciation</w:t>
      </w:r>
      <w:r w:rsidRPr="000A235D">
        <w:rPr>
          <w:sz w:val="22"/>
          <w:szCs w:val="22"/>
          <w:lang w:val="en-GB"/>
        </w:rPr>
        <w:t>)</w:t>
      </w:r>
      <w:r w:rsidR="00D404ED" w:rsidRPr="000A235D">
        <w:rPr>
          <w:sz w:val="22"/>
          <w:szCs w:val="22"/>
          <w:lang w:val="en-GB"/>
        </w:rPr>
        <w:t>.</w:t>
      </w:r>
    </w:p>
    <w:p w:rsidR="000A235D" w:rsidRPr="000A235D" w:rsidRDefault="000A235D" w:rsidP="00FF0B9F">
      <w:pPr>
        <w:tabs>
          <w:tab w:val="left" w:pos="-1440"/>
          <w:tab w:val="left" w:pos="-720"/>
          <w:tab w:val="left" w:pos="0"/>
          <w:tab w:val="left" w:pos="360"/>
          <w:tab w:val="left" w:pos="720"/>
          <w:tab w:val="left" w:pos="1080"/>
          <w:tab w:val="left" w:pos="1418"/>
          <w:tab w:val="left" w:pos="1701"/>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1418"/>
        <w:jc w:val="both"/>
        <w:rPr>
          <w:sz w:val="22"/>
          <w:szCs w:val="22"/>
          <w:lang w:val="en-GB"/>
        </w:rPr>
      </w:pPr>
      <w:r w:rsidRPr="000A235D">
        <w:rPr>
          <w:sz w:val="22"/>
          <w:szCs w:val="22"/>
          <w:lang w:val="en-GB"/>
        </w:rPr>
        <w:t xml:space="preserve">3. </w:t>
      </w:r>
      <w:r w:rsidR="000C5008" w:rsidRPr="000A235D">
        <w:rPr>
          <w:sz w:val="22"/>
          <w:szCs w:val="22"/>
          <w:lang w:val="en-GB"/>
        </w:rPr>
        <w:t xml:space="preserve">Calculate any gain or loss on disposal (fair value – </w:t>
      </w:r>
      <w:r w:rsidR="00AC41FB" w:rsidRPr="000A235D">
        <w:rPr>
          <w:sz w:val="22"/>
          <w:szCs w:val="22"/>
          <w:lang w:val="en-GB"/>
        </w:rPr>
        <w:t>carrying amount</w:t>
      </w:r>
      <w:r w:rsidR="000C5008" w:rsidRPr="000A235D">
        <w:rPr>
          <w:sz w:val="22"/>
          <w:szCs w:val="22"/>
          <w:lang w:val="en-GB"/>
        </w:rPr>
        <w:t xml:space="preserve"> = gain (loss))</w:t>
      </w:r>
      <w:r w:rsidR="00D404ED" w:rsidRPr="000A235D">
        <w:rPr>
          <w:sz w:val="22"/>
          <w:szCs w:val="22"/>
          <w:lang w:val="en-GB"/>
        </w:rPr>
        <w:t>.</w:t>
      </w:r>
    </w:p>
    <w:p w:rsidR="000C5008" w:rsidRDefault="000C5008" w:rsidP="00FF0B9F">
      <w:pPr>
        <w:tabs>
          <w:tab w:val="left" w:pos="-1440"/>
          <w:tab w:val="left" w:pos="-720"/>
          <w:tab w:val="left" w:pos="0"/>
          <w:tab w:val="left" w:pos="360"/>
          <w:tab w:val="left" w:pos="720"/>
          <w:tab w:val="left" w:pos="1080"/>
          <w:tab w:val="left" w:pos="1418"/>
          <w:tab w:val="left" w:pos="1701"/>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1418"/>
        <w:jc w:val="both"/>
        <w:rPr>
          <w:sz w:val="22"/>
          <w:szCs w:val="22"/>
          <w:lang w:val="en-GB"/>
        </w:rPr>
      </w:pPr>
      <w:r w:rsidRPr="000A235D">
        <w:rPr>
          <w:sz w:val="22"/>
          <w:szCs w:val="22"/>
          <w:lang w:val="en-GB"/>
        </w:rPr>
        <w:t>4.</w:t>
      </w:r>
      <w:r w:rsidRPr="000A235D">
        <w:rPr>
          <w:sz w:val="22"/>
          <w:szCs w:val="22"/>
          <w:lang w:val="en-GB"/>
        </w:rPr>
        <w:tab/>
        <w:t>Record the exchange as follows:</w:t>
      </w:r>
    </w:p>
    <w:p w:rsidR="000A235D" w:rsidRPr="000A235D" w:rsidRDefault="000A235D" w:rsidP="00FF0B9F">
      <w:pPr>
        <w:pStyle w:val="ListParagraph"/>
        <w:numPr>
          <w:ilvl w:val="0"/>
          <w:numId w:val="50"/>
        </w:numPr>
        <w:tabs>
          <w:tab w:val="left" w:pos="-1440"/>
          <w:tab w:val="left" w:pos="-720"/>
          <w:tab w:val="left" w:pos="0"/>
          <w:tab w:val="left" w:pos="360"/>
          <w:tab w:val="left" w:pos="720"/>
          <w:tab w:val="left" w:pos="1080"/>
          <w:tab w:val="left" w:pos="1418"/>
          <w:tab w:val="left" w:pos="1701"/>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jc w:val="both"/>
        <w:rPr>
          <w:sz w:val="22"/>
          <w:szCs w:val="22"/>
          <w:lang w:val="en-GB"/>
        </w:rPr>
      </w:pPr>
      <w:r w:rsidRPr="000A235D">
        <w:rPr>
          <w:sz w:val="22"/>
          <w:szCs w:val="22"/>
          <w:lang w:val="en-GB"/>
        </w:rPr>
        <w:t>R</w:t>
      </w:r>
      <w:r w:rsidR="000C5008" w:rsidRPr="000A235D">
        <w:rPr>
          <w:sz w:val="22"/>
          <w:szCs w:val="22"/>
          <w:lang w:val="en-GB"/>
        </w:rPr>
        <w:t xml:space="preserve">emove the cost and the accumulated </w:t>
      </w:r>
      <w:r w:rsidR="00AC41FB" w:rsidRPr="000A235D">
        <w:rPr>
          <w:sz w:val="22"/>
          <w:szCs w:val="22"/>
          <w:lang w:val="en-GB"/>
        </w:rPr>
        <w:t>depreciation</w:t>
      </w:r>
      <w:r w:rsidR="000C5008" w:rsidRPr="000A235D">
        <w:rPr>
          <w:sz w:val="22"/>
          <w:szCs w:val="22"/>
          <w:lang w:val="en-GB"/>
        </w:rPr>
        <w:t xml:space="preserve"> of the asset that is given up.</w:t>
      </w:r>
    </w:p>
    <w:p w:rsidR="000A235D" w:rsidRPr="000A235D" w:rsidRDefault="000A235D" w:rsidP="00FF0B9F">
      <w:pPr>
        <w:pStyle w:val="ListParagraph"/>
        <w:numPr>
          <w:ilvl w:val="0"/>
          <w:numId w:val="50"/>
        </w:numPr>
        <w:tabs>
          <w:tab w:val="left" w:pos="-1440"/>
          <w:tab w:val="left" w:pos="-720"/>
          <w:tab w:val="left" w:pos="0"/>
          <w:tab w:val="left" w:pos="360"/>
          <w:tab w:val="left" w:pos="720"/>
          <w:tab w:val="left" w:pos="1080"/>
          <w:tab w:val="left" w:pos="1418"/>
          <w:tab w:val="left" w:pos="1701"/>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jc w:val="both"/>
        <w:rPr>
          <w:sz w:val="22"/>
          <w:szCs w:val="22"/>
          <w:lang w:val="en-GB"/>
        </w:rPr>
      </w:pPr>
      <w:r w:rsidRPr="000A235D">
        <w:rPr>
          <w:sz w:val="22"/>
          <w:szCs w:val="22"/>
          <w:lang w:val="en-GB"/>
        </w:rPr>
        <w:t>R</w:t>
      </w:r>
      <w:r w:rsidR="000C5008" w:rsidRPr="000A235D">
        <w:rPr>
          <w:sz w:val="22"/>
          <w:szCs w:val="22"/>
          <w:lang w:val="en-GB"/>
        </w:rPr>
        <w:t>ecord any gain or loss on disposal.</w:t>
      </w:r>
    </w:p>
    <w:p w:rsidR="000A235D" w:rsidRPr="000A235D" w:rsidRDefault="000A235D" w:rsidP="00FF0B9F">
      <w:pPr>
        <w:pStyle w:val="ListParagraph"/>
        <w:numPr>
          <w:ilvl w:val="0"/>
          <w:numId w:val="50"/>
        </w:numPr>
        <w:tabs>
          <w:tab w:val="left" w:pos="-1440"/>
          <w:tab w:val="left" w:pos="-720"/>
          <w:tab w:val="left" w:pos="0"/>
          <w:tab w:val="left" w:pos="360"/>
          <w:tab w:val="left" w:pos="720"/>
          <w:tab w:val="left" w:pos="1080"/>
          <w:tab w:val="left" w:pos="1418"/>
          <w:tab w:val="left" w:pos="1701"/>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jc w:val="both"/>
        <w:rPr>
          <w:sz w:val="22"/>
          <w:szCs w:val="22"/>
          <w:lang w:val="en-GB"/>
        </w:rPr>
      </w:pPr>
      <w:r w:rsidRPr="000A235D">
        <w:rPr>
          <w:sz w:val="22"/>
          <w:szCs w:val="22"/>
          <w:lang w:val="en-GB"/>
        </w:rPr>
        <w:t>R</w:t>
      </w:r>
      <w:r w:rsidR="00162D6B" w:rsidRPr="000A235D">
        <w:rPr>
          <w:sz w:val="22"/>
          <w:szCs w:val="22"/>
          <w:lang w:val="en-GB"/>
        </w:rPr>
        <w:t>ecord the new asset at the fair value of the old asset plus any cash paid (or less any cash received).</w:t>
      </w:r>
    </w:p>
    <w:p w:rsidR="007D07D5" w:rsidRDefault="000A235D" w:rsidP="00FF0B9F">
      <w:pPr>
        <w:pStyle w:val="ListParagraph"/>
        <w:numPr>
          <w:ilvl w:val="0"/>
          <w:numId w:val="50"/>
        </w:numPr>
        <w:tabs>
          <w:tab w:val="left" w:pos="-1440"/>
          <w:tab w:val="left" w:pos="-720"/>
          <w:tab w:val="left" w:pos="0"/>
          <w:tab w:val="left" w:pos="360"/>
          <w:tab w:val="left" w:pos="720"/>
          <w:tab w:val="left" w:pos="1080"/>
          <w:tab w:val="left" w:pos="1418"/>
          <w:tab w:val="left" w:pos="1701"/>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jc w:val="both"/>
        <w:rPr>
          <w:sz w:val="22"/>
          <w:szCs w:val="22"/>
          <w:lang w:val="en-GB"/>
        </w:rPr>
      </w:pPr>
      <w:r w:rsidRPr="000A235D">
        <w:rPr>
          <w:sz w:val="22"/>
          <w:szCs w:val="22"/>
          <w:lang w:val="en-GB"/>
        </w:rPr>
        <w:t>R</w:t>
      </w:r>
      <w:r w:rsidR="00162D6B" w:rsidRPr="000A235D">
        <w:rPr>
          <w:sz w:val="22"/>
          <w:szCs w:val="22"/>
          <w:lang w:val="en-GB"/>
        </w:rPr>
        <w:t>ecord the cash paid or received.</w:t>
      </w:r>
    </w:p>
    <w:p w:rsidR="00FF0B9F" w:rsidRPr="00FF0B9F" w:rsidRDefault="00FF0B9F" w:rsidP="00FF0B9F">
      <w:pPr>
        <w:pStyle w:val="ListParagraph"/>
        <w:tabs>
          <w:tab w:val="left" w:pos="-1440"/>
          <w:tab w:val="left" w:pos="-720"/>
          <w:tab w:val="left" w:pos="0"/>
          <w:tab w:val="left" w:pos="360"/>
          <w:tab w:val="left" w:pos="720"/>
          <w:tab w:val="left" w:pos="1080"/>
          <w:tab w:val="left" w:pos="1418"/>
          <w:tab w:val="left" w:pos="1701"/>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2138"/>
        <w:rPr>
          <w:sz w:val="22"/>
          <w:szCs w:val="22"/>
          <w:lang w:val="en-GB"/>
        </w:rPr>
      </w:pPr>
    </w:p>
    <w:tbl>
      <w:tblPr>
        <w:tblW w:w="0" w:type="auto"/>
        <w:jc w:val="center"/>
        <w:shd w:val="clear" w:color="auto" w:fill="DEEAF6" w:themeFill="accent1" w:themeFillTint="33"/>
        <w:tblLayout w:type="fixed"/>
        <w:tblCellMar>
          <w:left w:w="120" w:type="dxa"/>
          <w:right w:w="120" w:type="dxa"/>
        </w:tblCellMar>
        <w:tblLook w:val="0000"/>
      </w:tblPr>
      <w:tblGrid>
        <w:gridCol w:w="10080"/>
      </w:tblGrid>
      <w:tr w:rsidR="007D07D5" w:rsidTr="004E357E">
        <w:trPr>
          <w:jc w:val="center"/>
        </w:trPr>
        <w:tc>
          <w:tcPr>
            <w:tcW w:w="10080" w:type="dxa"/>
            <w:shd w:val="clear" w:color="auto" w:fill="DEEAF6" w:themeFill="accent1" w:themeFillTint="33"/>
          </w:tcPr>
          <w:p w:rsidR="00FF0B9F" w:rsidRDefault="00FF0B9F" w:rsidP="00FF0B9F">
            <w:pPr>
              <w:pStyle w:val="Heading1"/>
              <w:shd w:val="clear" w:color="auto" w:fill="DEEAF6" w:themeFill="accent1" w:themeFillTint="33"/>
              <w:spacing w:after="120"/>
            </w:pPr>
          </w:p>
          <w:p w:rsidR="007D07D5" w:rsidRDefault="007D07D5" w:rsidP="00FF0B9F">
            <w:pPr>
              <w:pStyle w:val="Heading1"/>
              <w:shd w:val="clear" w:color="auto" w:fill="DEEAF6" w:themeFill="accent1" w:themeFillTint="33"/>
              <w:spacing w:after="120"/>
            </w:pPr>
            <w:r>
              <w:t>TEACHING TIP</w:t>
            </w:r>
          </w:p>
          <w:p w:rsidR="007D07D5" w:rsidRPr="00052B13" w:rsidRDefault="007D07D5" w:rsidP="00FF0B9F">
            <w:pPr>
              <w:shd w:val="clear" w:color="auto" w:fill="DEEAF6" w:themeFill="accent1" w:themeFillTint="33"/>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lang w:val="en-GB"/>
              </w:rPr>
            </w:pPr>
          </w:p>
          <w:p w:rsidR="007D07D5" w:rsidRPr="004E357E" w:rsidRDefault="007D07D5" w:rsidP="00052B13">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 w:val="22"/>
                <w:szCs w:val="22"/>
                <w:lang w:val="en-GB"/>
              </w:rPr>
            </w:pPr>
            <w:r w:rsidRPr="004E357E">
              <w:rPr>
                <w:sz w:val="22"/>
                <w:szCs w:val="22"/>
                <w:lang w:val="en-GB"/>
              </w:rPr>
              <w:t>Page</w:t>
            </w:r>
            <w:r w:rsidR="00E93CF8" w:rsidRPr="004E357E">
              <w:rPr>
                <w:sz w:val="22"/>
                <w:szCs w:val="22"/>
                <w:lang w:val="en-GB"/>
              </w:rPr>
              <w:t xml:space="preserve"> </w:t>
            </w:r>
            <w:r w:rsidR="004E357E" w:rsidRPr="004E357E">
              <w:rPr>
                <w:sz w:val="22"/>
                <w:szCs w:val="22"/>
                <w:lang w:val="en-GB"/>
              </w:rPr>
              <w:t>492 p</w:t>
            </w:r>
            <w:r w:rsidR="007E102B" w:rsidRPr="004E357E">
              <w:rPr>
                <w:sz w:val="22"/>
                <w:szCs w:val="22"/>
                <w:lang w:val="en-GB"/>
              </w:rPr>
              <w:t>rovides</w:t>
            </w:r>
            <w:r w:rsidRPr="004E357E">
              <w:rPr>
                <w:sz w:val="22"/>
                <w:szCs w:val="22"/>
                <w:lang w:val="en-GB"/>
              </w:rPr>
              <w:t xml:space="preserve"> the journal entry to update the </w:t>
            </w:r>
            <w:r w:rsidR="0072700C" w:rsidRPr="004E357E">
              <w:rPr>
                <w:sz w:val="22"/>
                <w:szCs w:val="22"/>
                <w:lang w:val="en-GB"/>
              </w:rPr>
              <w:t>depreciation</w:t>
            </w:r>
            <w:r w:rsidRPr="004E357E">
              <w:rPr>
                <w:sz w:val="22"/>
                <w:szCs w:val="22"/>
                <w:lang w:val="en-GB"/>
              </w:rPr>
              <w:t xml:space="preserve"> to the date of the exchange.</w:t>
            </w:r>
          </w:p>
          <w:p w:rsidR="007D07D5" w:rsidRPr="004E357E" w:rsidRDefault="007D07D5" w:rsidP="00052B13">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 w:val="22"/>
                <w:szCs w:val="22"/>
                <w:lang w:val="en-GB"/>
              </w:rPr>
            </w:pPr>
            <w:r w:rsidRPr="004E357E">
              <w:rPr>
                <w:sz w:val="22"/>
                <w:szCs w:val="22"/>
                <w:lang w:val="en-GB"/>
              </w:rPr>
              <w:t>This example has a loss and the journal entry is provided for this loss.</w:t>
            </w:r>
          </w:p>
          <w:p w:rsidR="00840982" w:rsidRPr="004E357E" w:rsidRDefault="00840982" w:rsidP="00052B13">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 w:val="22"/>
                <w:szCs w:val="22"/>
                <w:lang w:val="en-GB"/>
              </w:rPr>
            </w:pPr>
          </w:p>
          <w:p w:rsidR="007D07D5" w:rsidRDefault="00840982" w:rsidP="00052B13">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lang w:val="en-GB"/>
              </w:rPr>
            </w:pPr>
            <w:r w:rsidRPr="004E357E">
              <w:rPr>
                <w:sz w:val="22"/>
                <w:szCs w:val="22"/>
                <w:lang w:val="en-GB"/>
              </w:rPr>
              <w:t>Students will benefit from a discussion of list price versus the correct value of the new asset.</w:t>
            </w:r>
          </w:p>
        </w:tc>
      </w:tr>
    </w:tbl>
    <w:p w:rsidR="00FF0B9F" w:rsidRDefault="00FF0B9F" w:rsidP="00FF0B9F">
      <w:pPr>
        <w:tabs>
          <w:tab w:val="left" w:pos="900"/>
        </w:tabs>
        <w:ind w:left="851"/>
        <w:jc w:val="both"/>
        <w:rPr>
          <w:lang w:val="en-GB"/>
        </w:rPr>
      </w:pPr>
    </w:p>
    <w:p w:rsidR="0000784C" w:rsidRPr="00FF0B9F" w:rsidRDefault="00FF0B9F" w:rsidP="00FF0B9F">
      <w:pPr>
        <w:tabs>
          <w:tab w:val="left" w:pos="900"/>
        </w:tabs>
        <w:ind w:left="851"/>
        <w:jc w:val="both"/>
        <w:rPr>
          <w:sz w:val="22"/>
          <w:szCs w:val="22"/>
          <w:lang w:val="en-GB"/>
        </w:rPr>
      </w:pPr>
      <w:r>
        <w:rPr>
          <w:lang w:val="en-GB"/>
        </w:rPr>
        <w:tab/>
      </w:r>
      <w:r w:rsidR="0000784C" w:rsidRPr="00FF0B9F">
        <w:rPr>
          <w:sz w:val="22"/>
          <w:szCs w:val="22"/>
          <w:lang w:val="en-GB"/>
        </w:rPr>
        <w:t>In some cases, the exchange lacks commercial substance or the fair values of the assets acquired or given up cannot be determined.  In these cases, the new asset is recorded at the carrying amount of the old asset that was given up plus any cash paid (or less any cash received). Since this is considered a basic swap of one asset for another, NO gain or loss is recorded.</w:t>
      </w:r>
    </w:p>
    <w:p w:rsidR="00DA4125" w:rsidRDefault="00DA4125" w:rsidP="0000784C">
      <w:pPr>
        <w:tabs>
          <w:tab w:val="left" w:pos="900"/>
          <w:tab w:val="left" w:pos="1800"/>
        </w:tabs>
        <w:ind w:left="1800" w:hanging="1800"/>
        <w:rPr>
          <w:lang w:val="en-GB"/>
        </w:rPr>
      </w:pPr>
      <w:r>
        <w:rPr>
          <w:lang w:val="en-GB"/>
        </w:rPr>
        <w:t>.</w:t>
      </w:r>
    </w:p>
    <w:p w:rsidR="00FF0B9F" w:rsidRDefault="00FF0B9F">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b/>
          <w:sz w:val="28"/>
          <w:szCs w:val="28"/>
          <w:u w:val="single"/>
          <w:lang w:val="en-GB"/>
        </w:rPr>
      </w:pPr>
    </w:p>
    <w:p w:rsidR="00FF0B9F" w:rsidRDefault="00FF0B9F">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b/>
          <w:sz w:val="28"/>
          <w:szCs w:val="28"/>
          <w:u w:val="single"/>
          <w:lang w:val="en-GB"/>
        </w:rPr>
      </w:pPr>
    </w:p>
    <w:p w:rsidR="00FF0B9F" w:rsidRDefault="00FF0B9F">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b/>
          <w:sz w:val="28"/>
          <w:szCs w:val="28"/>
          <w:u w:val="single"/>
          <w:lang w:val="en-GB"/>
        </w:rPr>
      </w:pPr>
    </w:p>
    <w:p w:rsidR="00C8113D" w:rsidRPr="000D1C85" w:rsidRDefault="00C8113D">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sz w:val="28"/>
          <w:szCs w:val="28"/>
          <w:u w:val="single"/>
          <w:lang w:val="en-GB"/>
        </w:rPr>
      </w:pPr>
      <w:r w:rsidRPr="000D1C85">
        <w:rPr>
          <w:b/>
          <w:sz w:val="28"/>
          <w:szCs w:val="28"/>
          <w:u w:val="single"/>
          <w:lang w:val="en-GB"/>
        </w:rPr>
        <w:lastRenderedPageBreak/>
        <w:t>Natural Resources</w:t>
      </w:r>
      <w:r w:rsidR="0080275B" w:rsidRPr="000D1C85">
        <w:rPr>
          <w:b/>
          <w:sz w:val="28"/>
          <w:szCs w:val="28"/>
          <w:u w:val="single"/>
          <w:lang w:val="en-GB"/>
        </w:rPr>
        <w:tab/>
      </w:r>
      <w:r w:rsidR="000D1C85" w:rsidRPr="000D1C85">
        <w:rPr>
          <w:b/>
          <w:sz w:val="28"/>
          <w:szCs w:val="28"/>
          <w:u w:val="single"/>
          <w:lang w:val="en-GB"/>
        </w:rPr>
        <w:t>(LO5)</w:t>
      </w:r>
    </w:p>
    <w:p w:rsidR="00FF0B9F" w:rsidRDefault="00FF0B9F" w:rsidP="00FF0B9F">
      <w:pPr>
        <w:tabs>
          <w:tab w:val="left" w:pos="-1440"/>
          <w:tab w:val="left" w:pos="-720"/>
          <w:tab w:val="left" w:pos="0"/>
          <w:tab w:val="left" w:pos="36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sz w:val="22"/>
          <w:szCs w:val="22"/>
          <w:lang w:val="en-GB"/>
        </w:rPr>
      </w:pPr>
    </w:p>
    <w:p w:rsidR="00C8113D" w:rsidRPr="00FF0B9F" w:rsidRDefault="00FF0B9F" w:rsidP="00FF0B9F">
      <w:pPr>
        <w:tabs>
          <w:tab w:val="left" w:pos="-1440"/>
          <w:tab w:val="left" w:pos="-720"/>
          <w:tab w:val="left" w:pos="0"/>
          <w:tab w:val="left" w:pos="36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sz w:val="22"/>
          <w:szCs w:val="22"/>
          <w:lang w:val="en-GB"/>
        </w:rPr>
      </w:pPr>
      <w:r w:rsidRPr="00FF0B9F">
        <w:rPr>
          <w:sz w:val="22"/>
          <w:szCs w:val="22"/>
          <w:lang w:val="en-GB"/>
        </w:rPr>
        <w:t xml:space="preserve">1. </w:t>
      </w:r>
      <w:r w:rsidR="00C8113D" w:rsidRPr="00FF0B9F">
        <w:rPr>
          <w:sz w:val="22"/>
          <w:szCs w:val="22"/>
          <w:lang w:val="en-GB"/>
        </w:rPr>
        <w:t>Natural resources consist of standing timber and underg</w:t>
      </w:r>
      <w:r w:rsidRPr="00FF0B9F">
        <w:rPr>
          <w:sz w:val="22"/>
          <w:szCs w:val="22"/>
          <w:lang w:val="en-GB"/>
        </w:rPr>
        <w:t xml:space="preserve">round deposits of oil, gas, and </w:t>
      </w:r>
      <w:r w:rsidR="00C8113D" w:rsidRPr="00FF0B9F">
        <w:rPr>
          <w:sz w:val="22"/>
          <w:szCs w:val="22"/>
          <w:lang w:val="en-GB"/>
        </w:rPr>
        <w:t>minerals.</w:t>
      </w:r>
    </w:p>
    <w:p w:rsidR="00C8113D" w:rsidRPr="00FF0B9F" w:rsidRDefault="00FF0B9F" w:rsidP="00FF0B9F">
      <w:pPr>
        <w:tabs>
          <w:tab w:val="left" w:pos="-1440"/>
          <w:tab w:val="left" w:pos="-720"/>
          <w:tab w:val="left" w:pos="0"/>
          <w:tab w:val="left" w:pos="360"/>
          <w:tab w:val="left" w:pos="90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900"/>
        <w:rPr>
          <w:sz w:val="22"/>
          <w:szCs w:val="22"/>
          <w:lang w:val="en-GB"/>
        </w:rPr>
      </w:pPr>
      <w:r w:rsidRPr="00FF0B9F">
        <w:rPr>
          <w:sz w:val="22"/>
          <w:szCs w:val="22"/>
          <w:lang w:val="en-GB"/>
        </w:rPr>
        <w:t xml:space="preserve">2. </w:t>
      </w:r>
      <w:r w:rsidR="00C8113D" w:rsidRPr="00FF0B9F">
        <w:rPr>
          <w:sz w:val="22"/>
          <w:szCs w:val="22"/>
          <w:lang w:val="en-GB"/>
        </w:rPr>
        <w:t>Natural resources, frequently called wasting assets, have two distinguishing characteristics.</w:t>
      </w:r>
    </w:p>
    <w:p w:rsidR="00C8113D" w:rsidRPr="00FF0B9F" w:rsidRDefault="00C8113D" w:rsidP="00FF0B9F">
      <w:pPr>
        <w:tabs>
          <w:tab w:val="left" w:pos="-1440"/>
          <w:tab w:val="left" w:pos="-720"/>
          <w:tab w:val="left" w:pos="180"/>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1440" w:hanging="900"/>
        <w:rPr>
          <w:sz w:val="22"/>
          <w:szCs w:val="22"/>
          <w:lang w:val="en-GB"/>
        </w:rPr>
      </w:pPr>
      <w:r w:rsidRPr="00FF0B9F">
        <w:rPr>
          <w:sz w:val="22"/>
          <w:szCs w:val="22"/>
          <w:lang w:val="en-GB"/>
        </w:rPr>
        <w:t>They are physically extracted in operations</w:t>
      </w:r>
      <w:r w:rsidR="002E2FC0" w:rsidRPr="00FF0B9F">
        <w:rPr>
          <w:sz w:val="22"/>
          <w:szCs w:val="22"/>
          <w:lang w:val="en-GB"/>
        </w:rPr>
        <w:t>, such as mining, cutting or pumping</w:t>
      </w:r>
      <w:r w:rsidRPr="00FF0B9F">
        <w:rPr>
          <w:sz w:val="22"/>
          <w:szCs w:val="22"/>
          <w:lang w:val="en-GB"/>
        </w:rPr>
        <w:t>.</w:t>
      </w:r>
    </w:p>
    <w:p w:rsidR="00C8113D" w:rsidRPr="00FF0B9F" w:rsidRDefault="00C8113D" w:rsidP="00FF0B9F">
      <w:pPr>
        <w:tabs>
          <w:tab w:val="left" w:pos="-1440"/>
          <w:tab w:val="left" w:pos="-720"/>
          <w:tab w:val="left" w:pos="180"/>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1440" w:hanging="900"/>
        <w:rPr>
          <w:sz w:val="22"/>
          <w:szCs w:val="22"/>
          <w:lang w:val="en-GB"/>
        </w:rPr>
      </w:pPr>
      <w:r w:rsidRPr="00FF0B9F">
        <w:rPr>
          <w:sz w:val="22"/>
          <w:szCs w:val="22"/>
          <w:lang w:val="en-GB"/>
        </w:rPr>
        <w:t>They are replaceable only by an act of nature.</w:t>
      </w:r>
    </w:p>
    <w:p w:rsidR="002E2FC0" w:rsidRPr="00FF0B9F" w:rsidRDefault="00FF0B9F" w:rsidP="00FF0B9F">
      <w:pPr>
        <w:tabs>
          <w:tab w:val="left" w:pos="0"/>
        </w:tabs>
        <w:spacing w:after="120"/>
        <w:rPr>
          <w:sz w:val="22"/>
          <w:szCs w:val="22"/>
          <w:lang w:val="en-GB"/>
        </w:rPr>
      </w:pPr>
      <w:r w:rsidRPr="00FF0B9F">
        <w:rPr>
          <w:sz w:val="22"/>
          <w:szCs w:val="22"/>
          <w:lang w:val="en-GB"/>
        </w:rPr>
        <w:t xml:space="preserve">3. </w:t>
      </w:r>
      <w:r w:rsidR="002E2FC0" w:rsidRPr="00FF0B9F">
        <w:rPr>
          <w:sz w:val="22"/>
          <w:szCs w:val="22"/>
          <w:lang w:val="en-GB"/>
        </w:rPr>
        <w:t>Natural resources are tangible assets similar to property, plant and equipment.  The distinction is that natural resources physically lose substance or deplete as they are used.</w:t>
      </w:r>
    </w:p>
    <w:p w:rsidR="00FF0B9F" w:rsidRDefault="00FF0B9F" w:rsidP="00FF0B9F">
      <w:pPr>
        <w:tabs>
          <w:tab w:val="left" w:pos="-1440"/>
          <w:tab w:val="left" w:pos="-720"/>
          <w:tab w:val="left" w:pos="-630"/>
          <w:tab w:val="left" w:pos="0"/>
          <w:tab w:val="left" w:pos="360"/>
          <w:tab w:val="left" w:pos="90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900"/>
        <w:rPr>
          <w:b/>
          <w:sz w:val="28"/>
          <w:szCs w:val="28"/>
          <w:lang w:val="en-GB"/>
        </w:rPr>
      </w:pPr>
    </w:p>
    <w:p w:rsidR="00756DB4" w:rsidRPr="00FF0B9F" w:rsidRDefault="00756DB4" w:rsidP="00FF0B9F">
      <w:pPr>
        <w:tabs>
          <w:tab w:val="left" w:pos="-1440"/>
          <w:tab w:val="left" w:pos="-720"/>
          <w:tab w:val="left" w:pos="-630"/>
          <w:tab w:val="left" w:pos="0"/>
          <w:tab w:val="left" w:pos="360"/>
          <w:tab w:val="left" w:pos="90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900"/>
        <w:rPr>
          <w:b/>
          <w:sz w:val="28"/>
          <w:szCs w:val="28"/>
          <w:lang w:val="en-GB"/>
        </w:rPr>
      </w:pPr>
      <w:r w:rsidRPr="00FF0B9F">
        <w:rPr>
          <w:b/>
          <w:sz w:val="28"/>
          <w:szCs w:val="28"/>
          <w:lang w:val="en-GB"/>
        </w:rPr>
        <w:t>Cost</w:t>
      </w:r>
    </w:p>
    <w:p w:rsidR="00C8113D" w:rsidRPr="00FF0B9F" w:rsidRDefault="00FF0B9F" w:rsidP="00FF0B9F">
      <w:pPr>
        <w:tabs>
          <w:tab w:val="left" w:pos="-1440"/>
          <w:tab w:val="left" w:pos="-720"/>
          <w:tab w:val="left" w:pos="0"/>
          <w:tab w:val="left" w:pos="180"/>
          <w:tab w:val="left" w:pos="72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sz w:val="22"/>
          <w:szCs w:val="22"/>
          <w:lang w:val="en-GB"/>
        </w:rPr>
      </w:pPr>
      <w:r w:rsidRPr="00FF0B9F">
        <w:rPr>
          <w:sz w:val="22"/>
          <w:szCs w:val="22"/>
          <w:lang w:val="en-GB"/>
        </w:rPr>
        <w:t xml:space="preserve">1. </w:t>
      </w:r>
      <w:r w:rsidR="00C8113D" w:rsidRPr="00FF0B9F">
        <w:rPr>
          <w:sz w:val="22"/>
          <w:szCs w:val="22"/>
          <w:lang w:val="en-GB"/>
        </w:rPr>
        <w:t>The acquisition cost of a natural resource is the cash or cash equivalent price necessary to acquire the resource and prepare it for its intended use.</w:t>
      </w:r>
    </w:p>
    <w:p w:rsidR="00C8113D" w:rsidRPr="00FF0B9F" w:rsidRDefault="00FF0B9F" w:rsidP="00FF0B9F">
      <w:pPr>
        <w:tabs>
          <w:tab w:val="left" w:pos="-1440"/>
          <w:tab w:val="left" w:pos="-720"/>
          <w:tab w:val="left" w:pos="0"/>
          <w:tab w:val="left" w:pos="180"/>
          <w:tab w:val="left" w:pos="72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right="-268"/>
        <w:rPr>
          <w:sz w:val="22"/>
          <w:szCs w:val="22"/>
          <w:lang w:val="en-GB"/>
        </w:rPr>
      </w:pPr>
      <w:r w:rsidRPr="00FF0B9F">
        <w:rPr>
          <w:sz w:val="22"/>
          <w:szCs w:val="22"/>
          <w:lang w:val="en-GB"/>
        </w:rPr>
        <w:t xml:space="preserve">2. </w:t>
      </w:r>
      <w:r w:rsidR="00C8113D" w:rsidRPr="00FF0B9F">
        <w:rPr>
          <w:sz w:val="22"/>
          <w:szCs w:val="22"/>
          <w:lang w:val="en-GB"/>
        </w:rPr>
        <w:t xml:space="preserve">The cost of the natural resource </w:t>
      </w:r>
      <w:r w:rsidR="00412F6F" w:rsidRPr="00FF0B9F">
        <w:rPr>
          <w:sz w:val="22"/>
          <w:szCs w:val="22"/>
          <w:lang w:val="en-GB"/>
        </w:rPr>
        <w:t>is often referred to as acquisition, exploration, and development costs</w:t>
      </w:r>
      <w:r w:rsidR="00C8113D" w:rsidRPr="00FF0B9F">
        <w:rPr>
          <w:sz w:val="22"/>
          <w:szCs w:val="22"/>
          <w:lang w:val="en-GB"/>
        </w:rPr>
        <w:t>.</w:t>
      </w:r>
      <w:r w:rsidR="00412F6F" w:rsidRPr="00FF0B9F">
        <w:rPr>
          <w:sz w:val="22"/>
          <w:szCs w:val="22"/>
          <w:lang w:val="en-GB"/>
        </w:rPr>
        <w:t xml:space="preserve">  </w:t>
      </w:r>
    </w:p>
    <w:p w:rsidR="00412F6F" w:rsidRPr="00FF0B9F" w:rsidRDefault="00FF0B9F" w:rsidP="00FF0B9F">
      <w:pPr>
        <w:tabs>
          <w:tab w:val="left" w:pos="-1440"/>
          <w:tab w:val="left" w:pos="-720"/>
          <w:tab w:val="left" w:pos="0"/>
          <w:tab w:val="left" w:pos="180"/>
          <w:tab w:val="left" w:pos="72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sz w:val="22"/>
          <w:szCs w:val="22"/>
          <w:lang w:val="en-GB"/>
        </w:rPr>
      </w:pPr>
      <w:r w:rsidRPr="00FF0B9F">
        <w:rPr>
          <w:sz w:val="22"/>
          <w:szCs w:val="22"/>
          <w:lang w:val="en-GB"/>
        </w:rPr>
        <w:t xml:space="preserve">3. </w:t>
      </w:r>
      <w:r w:rsidR="00412F6F" w:rsidRPr="00FF0B9F">
        <w:rPr>
          <w:sz w:val="22"/>
          <w:szCs w:val="22"/>
          <w:lang w:val="en-GB"/>
        </w:rPr>
        <w:t>The cost also includes the estimated future removal and site restoration cleanup costs.  Restoration costs are usually required in order to return the resource to its natural state at the end of its useful life.</w:t>
      </w:r>
    </w:p>
    <w:p w:rsidR="00FF0B9F" w:rsidRDefault="00FF0B9F" w:rsidP="00FF0B9F">
      <w:pPr>
        <w:tabs>
          <w:tab w:val="left" w:pos="-1440"/>
          <w:tab w:val="left" w:pos="-720"/>
          <w:tab w:val="left" w:pos="-630"/>
          <w:tab w:val="left" w:pos="0"/>
          <w:tab w:val="left" w:pos="360"/>
          <w:tab w:val="left" w:pos="90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900"/>
        <w:rPr>
          <w:b/>
          <w:sz w:val="28"/>
          <w:szCs w:val="28"/>
          <w:lang w:val="en-GB"/>
        </w:rPr>
      </w:pPr>
    </w:p>
    <w:p w:rsidR="00C4657B" w:rsidRPr="00FF0B9F" w:rsidRDefault="00815A20" w:rsidP="00FF0B9F">
      <w:pPr>
        <w:tabs>
          <w:tab w:val="left" w:pos="-1440"/>
          <w:tab w:val="left" w:pos="-720"/>
          <w:tab w:val="left" w:pos="-630"/>
          <w:tab w:val="left" w:pos="0"/>
          <w:tab w:val="left" w:pos="360"/>
          <w:tab w:val="left" w:pos="90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900"/>
        <w:rPr>
          <w:b/>
          <w:sz w:val="28"/>
          <w:szCs w:val="28"/>
          <w:lang w:val="en-GB"/>
        </w:rPr>
      </w:pPr>
      <w:r w:rsidRPr="00FF0B9F">
        <w:rPr>
          <w:b/>
          <w:sz w:val="28"/>
          <w:szCs w:val="28"/>
          <w:lang w:val="en-GB"/>
        </w:rPr>
        <w:t>Depreciation</w:t>
      </w:r>
      <w:r w:rsidR="00E52324" w:rsidRPr="00FF0B9F">
        <w:rPr>
          <w:b/>
          <w:sz w:val="28"/>
          <w:szCs w:val="28"/>
          <w:lang w:val="en-GB"/>
        </w:rPr>
        <w:t xml:space="preserve"> (often called depletion for natural resources)</w:t>
      </w:r>
    </w:p>
    <w:p w:rsidR="007E102B" w:rsidRPr="004E407C" w:rsidRDefault="00FF0B9F" w:rsidP="004E407C">
      <w:pPr>
        <w:tabs>
          <w:tab w:val="left" w:pos="-1440"/>
          <w:tab w:val="left" w:pos="-720"/>
          <w:tab w:val="left" w:pos="-142"/>
          <w:tab w:val="left" w:pos="0"/>
          <w:tab w:val="left" w:pos="180"/>
          <w:tab w:val="left" w:pos="72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sz w:val="22"/>
          <w:szCs w:val="22"/>
          <w:lang w:val="en-GB"/>
        </w:rPr>
      </w:pPr>
      <w:r w:rsidRPr="004E407C">
        <w:rPr>
          <w:sz w:val="22"/>
          <w:szCs w:val="22"/>
          <w:lang w:val="en-GB"/>
        </w:rPr>
        <w:t xml:space="preserve">1. </w:t>
      </w:r>
      <w:r w:rsidR="00815A20" w:rsidRPr="004E407C">
        <w:rPr>
          <w:sz w:val="22"/>
          <w:szCs w:val="22"/>
          <w:lang w:val="en-GB"/>
        </w:rPr>
        <w:t>T</w:t>
      </w:r>
      <w:r w:rsidR="00C8113D" w:rsidRPr="004E407C">
        <w:rPr>
          <w:sz w:val="22"/>
          <w:szCs w:val="22"/>
          <w:lang w:val="en-GB"/>
        </w:rPr>
        <w:t>he units-of-</w:t>
      </w:r>
      <w:r w:rsidR="00815A20" w:rsidRPr="004E407C">
        <w:rPr>
          <w:sz w:val="22"/>
          <w:szCs w:val="22"/>
          <w:lang w:val="en-GB"/>
        </w:rPr>
        <w:t>production</w:t>
      </w:r>
      <w:r w:rsidR="00C8113D" w:rsidRPr="004E407C">
        <w:rPr>
          <w:sz w:val="22"/>
          <w:szCs w:val="22"/>
          <w:lang w:val="en-GB"/>
        </w:rPr>
        <w:t xml:space="preserve"> method is generally used to calculate </w:t>
      </w:r>
      <w:r w:rsidR="00815A20" w:rsidRPr="004E407C">
        <w:rPr>
          <w:sz w:val="22"/>
          <w:szCs w:val="22"/>
          <w:lang w:val="en-GB"/>
        </w:rPr>
        <w:t>depreciation of wasting assets</w:t>
      </w:r>
      <w:r w:rsidR="00C8113D" w:rsidRPr="004E407C">
        <w:rPr>
          <w:sz w:val="22"/>
          <w:szCs w:val="22"/>
          <w:lang w:val="en-GB"/>
        </w:rPr>
        <w:t xml:space="preserve">, because periodic </w:t>
      </w:r>
      <w:r w:rsidR="00815A20" w:rsidRPr="004E407C">
        <w:rPr>
          <w:sz w:val="22"/>
          <w:szCs w:val="22"/>
          <w:lang w:val="en-GB"/>
        </w:rPr>
        <w:t>depreciation</w:t>
      </w:r>
      <w:r w:rsidR="00C8113D" w:rsidRPr="004E407C">
        <w:rPr>
          <w:sz w:val="22"/>
          <w:szCs w:val="22"/>
          <w:lang w:val="en-GB"/>
        </w:rPr>
        <w:t xml:space="preserve"> corresponds to the units extracted during the year.</w:t>
      </w:r>
    </w:p>
    <w:tbl>
      <w:tblPr>
        <w:tblW w:w="0" w:type="auto"/>
        <w:jc w:val="center"/>
        <w:shd w:val="clear" w:color="auto" w:fill="DEEAF6" w:themeFill="accent1" w:themeFillTint="33"/>
        <w:tblLayout w:type="fixed"/>
        <w:tblCellMar>
          <w:left w:w="120" w:type="dxa"/>
          <w:right w:w="120" w:type="dxa"/>
        </w:tblCellMar>
        <w:tblLook w:val="0000"/>
      </w:tblPr>
      <w:tblGrid>
        <w:gridCol w:w="10080"/>
      </w:tblGrid>
      <w:tr w:rsidR="0091118E" w:rsidTr="005B1BA6">
        <w:trPr>
          <w:jc w:val="center"/>
        </w:trPr>
        <w:tc>
          <w:tcPr>
            <w:tcW w:w="10080" w:type="dxa"/>
            <w:shd w:val="clear" w:color="auto" w:fill="DEEAF6" w:themeFill="accent1" w:themeFillTint="33"/>
          </w:tcPr>
          <w:p w:rsidR="00052B13" w:rsidRDefault="00052B13" w:rsidP="00052B13">
            <w:pPr>
              <w:spacing w:line="120" w:lineRule="exact"/>
            </w:pPr>
          </w:p>
          <w:p w:rsidR="0091118E" w:rsidRPr="004E407C" w:rsidRDefault="0091118E" w:rsidP="004E407C">
            <w:pPr>
              <w:pStyle w:val="Heading1"/>
              <w:shd w:val="clear" w:color="auto" w:fill="DEEAF6" w:themeFill="accent1" w:themeFillTint="33"/>
              <w:spacing w:after="120"/>
            </w:pPr>
            <w:r>
              <w:t>TEACHING TIP</w:t>
            </w:r>
          </w:p>
          <w:p w:rsidR="0091118E" w:rsidRPr="005B1BA6" w:rsidRDefault="0091118E" w:rsidP="00FF0B9F">
            <w:pPr>
              <w:shd w:val="clear" w:color="auto" w:fill="DEEAF6" w:themeFill="accent1" w:themeFillTint="33"/>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 w:val="22"/>
                <w:szCs w:val="22"/>
                <w:lang w:val="en-GB"/>
              </w:rPr>
            </w:pPr>
            <w:r w:rsidRPr="005B1BA6">
              <w:rPr>
                <w:b/>
                <w:sz w:val="22"/>
                <w:szCs w:val="22"/>
                <w:lang w:val="en-GB"/>
              </w:rPr>
              <w:t>ILLUSTRATION 9-1</w:t>
            </w:r>
            <w:r w:rsidR="008B7F2A" w:rsidRPr="005B1BA6">
              <w:rPr>
                <w:b/>
                <w:sz w:val="22"/>
                <w:szCs w:val="22"/>
                <w:lang w:val="en-GB"/>
              </w:rPr>
              <w:t>6</w:t>
            </w:r>
            <w:r w:rsidRPr="005B1BA6">
              <w:rPr>
                <w:sz w:val="22"/>
                <w:szCs w:val="22"/>
                <w:lang w:val="en-GB"/>
              </w:rPr>
              <w:t xml:space="preserve"> provides the formula for units-of-</w:t>
            </w:r>
            <w:r w:rsidR="00815A20" w:rsidRPr="005B1BA6">
              <w:rPr>
                <w:sz w:val="22"/>
                <w:szCs w:val="22"/>
                <w:lang w:val="en-GB"/>
              </w:rPr>
              <w:t>production</w:t>
            </w:r>
            <w:r w:rsidRPr="005B1BA6">
              <w:rPr>
                <w:sz w:val="22"/>
                <w:szCs w:val="22"/>
                <w:lang w:val="en-GB"/>
              </w:rPr>
              <w:t xml:space="preserve"> method for natural resources.</w:t>
            </w:r>
          </w:p>
          <w:p w:rsidR="0039572A" w:rsidRPr="005B1BA6" w:rsidRDefault="0039572A" w:rsidP="00052B13">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 w:val="22"/>
                <w:szCs w:val="22"/>
                <w:lang w:val="en-GB"/>
              </w:rPr>
            </w:pPr>
          </w:p>
          <w:p w:rsidR="0039572A" w:rsidRDefault="0039572A" w:rsidP="00815A20">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lang w:val="en-GB"/>
              </w:rPr>
            </w:pPr>
            <w:r w:rsidRPr="005B1BA6">
              <w:rPr>
                <w:sz w:val="22"/>
                <w:szCs w:val="22"/>
                <w:lang w:val="en-GB"/>
              </w:rPr>
              <w:t xml:space="preserve">You may want to discuss why the </w:t>
            </w:r>
            <w:r w:rsidR="00815A20" w:rsidRPr="005B1BA6">
              <w:rPr>
                <w:sz w:val="22"/>
                <w:szCs w:val="22"/>
                <w:lang w:val="en-GB"/>
              </w:rPr>
              <w:t>depreciation</w:t>
            </w:r>
            <w:r w:rsidRPr="005B1BA6">
              <w:rPr>
                <w:sz w:val="22"/>
                <w:szCs w:val="22"/>
                <w:lang w:val="en-GB"/>
              </w:rPr>
              <w:t xml:space="preserve"> expense is debited to inventory and not an expense account on the income statement.</w:t>
            </w:r>
          </w:p>
        </w:tc>
      </w:tr>
    </w:tbl>
    <w:p w:rsidR="0091118E" w:rsidRDefault="0091118E" w:rsidP="00756DB4">
      <w:pPr>
        <w:tabs>
          <w:tab w:val="left" w:pos="-1440"/>
          <w:tab w:val="left" w:pos="-720"/>
          <w:tab w:val="left" w:pos="180"/>
          <w:tab w:val="left" w:pos="360"/>
          <w:tab w:val="left" w:pos="7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1800" w:hanging="900"/>
        <w:rPr>
          <w:lang w:val="en-GB"/>
        </w:rPr>
      </w:pPr>
    </w:p>
    <w:p w:rsidR="00C8113D" w:rsidRPr="004E407C" w:rsidRDefault="004E407C" w:rsidP="004E407C">
      <w:pPr>
        <w:tabs>
          <w:tab w:val="left" w:pos="-1440"/>
          <w:tab w:val="left" w:pos="-720"/>
          <w:tab w:val="left" w:pos="0"/>
          <w:tab w:val="left" w:pos="180"/>
          <w:tab w:val="left" w:pos="720"/>
          <w:tab w:val="left" w:pos="1418"/>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sz w:val="22"/>
          <w:szCs w:val="22"/>
          <w:lang w:val="en-GB"/>
        </w:rPr>
      </w:pPr>
      <w:r w:rsidRPr="004E407C">
        <w:rPr>
          <w:sz w:val="22"/>
          <w:szCs w:val="22"/>
          <w:lang w:val="en-GB"/>
        </w:rPr>
        <w:t xml:space="preserve">2. </w:t>
      </w:r>
      <w:r w:rsidR="00C8113D" w:rsidRPr="004E407C">
        <w:rPr>
          <w:sz w:val="22"/>
          <w:szCs w:val="22"/>
          <w:lang w:val="en-GB"/>
        </w:rPr>
        <w:t xml:space="preserve">The </w:t>
      </w:r>
      <w:r w:rsidR="00815A20" w:rsidRPr="004E407C">
        <w:rPr>
          <w:sz w:val="22"/>
          <w:szCs w:val="22"/>
          <w:lang w:val="en-GB"/>
        </w:rPr>
        <w:t>depreciation</w:t>
      </w:r>
      <w:r w:rsidR="00C8113D" w:rsidRPr="004E407C">
        <w:rPr>
          <w:sz w:val="22"/>
          <w:szCs w:val="22"/>
          <w:lang w:val="en-GB"/>
        </w:rPr>
        <w:t xml:space="preserve"> is allocated, along with any production costs</w:t>
      </w:r>
      <w:r w:rsidR="00C35D6A" w:rsidRPr="004E407C">
        <w:rPr>
          <w:sz w:val="22"/>
          <w:szCs w:val="22"/>
          <w:lang w:val="en-GB"/>
        </w:rPr>
        <w:t xml:space="preserve"> such as labour</w:t>
      </w:r>
      <w:r w:rsidR="00C8113D" w:rsidRPr="004E407C">
        <w:rPr>
          <w:sz w:val="22"/>
          <w:szCs w:val="22"/>
          <w:lang w:val="en-GB"/>
        </w:rPr>
        <w:t>, to inventory. Once sold, the cost of the inventory is transferred to cost of goods sold</w:t>
      </w:r>
      <w:r w:rsidR="00C35D6A" w:rsidRPr="004E407C">
        <w:rPr>
          <w:sz w:val="22"/>
          <w:szCs w:val="22"/>
          <w:lang w:val="en-GB"/>
        </w:rPr>
        <w:t xml:space="preserve"> and matched with the period</w:t>
      </w:r>
      <w:r w:rsidR="00E93CF8" w:rsidRPr="004E407C">
        <w:rPr>
          <w:sz w:val="22"/>
          <w:szCs w:val="22"/>
          <w:lang w:val="en-GB"/>
        </w:rPr>
        <w:t>’</w:t>
      </w:r>
      <w:r w:rsidR="00C35D6A" w:rsidRPr="004E407C">
        <w:rPr>
          <w:sz w:val="22"/>
          <w:szCs w:val="22"/>
          <w:lang w:val="en-GB"/>
        </w:rPr>
        <w:t>s revenue</w:t>
      </w:r>
      <w:r w:rsidR="00C8113D" w:rsidRPr="004E407C">
        <w:rPr>
          <w:sz w:val="22"/>
          <w:szCs w:val="22"/>
          <w:lang w:val="en-GB"/>
        </w:rPr>
        <w:t>.</w:t>
      </w:r>
    </w:p>
    <w:p w:rsidR="00C35D6A" w:rsidRPr="004E407C" w:rsidRDefault="004E407C" w:rsidP="004E407C">
      <w:pPr>
        <w:tabs>
          <w:tab w:val="left" w:pos="-1440"/>
          <w:tab w:val="left" w:pos="-720"/>
          <w:tab w:val="left" w:pos="0"/>
          <w:tab w:val="left" w:pos="180"/>
          <w:tab w:val="left" w:pos="720"/>
          <w:tab w:val="left" w:pos="1418"/>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sz w:val="22"/>
          <w:szCs w:val="22"/>
          <w:lang w:val="en-GB"/>
        </w:rPr>
      </w:pPr>
      <w:r w:rsidRPr="004E407C">
        <w:rPr>
          <w:sz w:val="22"/>
          <w:szCs w:val="22"/>
          <w:lang w:val="en-GB"/>
        </w:rPr>
        <w:t xml:space="preserve">3. </w:t>
      </w:r>
      <w:r w:rsidR="00C35D6A" w:rsidRPr="004E407C">
        <w:rPr>
          <w:sz w:val="22"/>
          <w:szCs w:val="22"/>
          <w:lang w:val="en-GB"/>
        </w:rPr>
        <w:t>Like depreciation of property, plant and equipment, the depreciation of natural resources needs to be revised if there are any capital expenditures during the useful life or when the estimated total units of the resources have changed.</w:t>
      </w:r>
    </w:p>
    <w:p w:rsidR="00C35D6A" w:rsidRPr="004E407C" w:rsidRDefault="004E407C" w:rsidP="004E407C">
      <w:pPr>
        <w:tabs>
          <w:tab w:val="left" w:pos="-1440"/>
          <w:tab w:val="left" w:pos="-720"/>
          <w:tab w:val="left" w:pos="0"/>
          <w:tab w:val="left" w:pos="180"/>
          <w:tab w:val="left" w:pos="720"/>
          <w:tab w:val="left" w:pos="1418"/>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sz w:val="22"/>
          <w:szCs w:val="22"/>
          <w:lang w:val="en-GB"/>
        </w:rPr>
      </w:pPr>
      <w:r w:rsidRPr="004E407C">
        <w:rPr>
          <w:sz w:val="22"/>
          <w:szCs w:val="22"/>
          <w:lang w:val="en-GB"/>
        </w:rPr>
        <w:t xml:space="preserve">4. </w:t>
      </w:r>
      <w:r w:rsidR="00C35D6A" w:rsidRPr="004E407C">
        <w:rPr>
          <w:sz w:val="22"/>
          <w:szCs w:val="22"/>
          <w:lang w:val="en-GB"/>
        </w:rPr>
        <w:t>Natural resources must be reviewed and tested for impairment annually.  If there is impairment, an impairment loss is recorded, and current and future depreciation is revised.</w:t>
      </w:r>
    </w:p>
    <w:p w:rsidR="008B7F2A" w:rsidRDefault="008B7F2A" w:rsidP="008B7F2A">
      <w:pPr>
        <w:spacing w:line="120" w:lineRule="exact"/>
      </w:pPr>
    </w:p>
    <w:p w:rsidR="005B1BA6" w:rsidRDefault="005B1BA6" w:rsidP="005B1BA6">
      <w:pPr>
        <w:pStyle w:val="Heading1"/>
        <w:shd w:val="clear" w:color="auto" w:fill="DEEAF6" w:themeFill="accent1" w:themeFillTint="33"/>
        <w:spacing w:after="120"/>
      </w:pPr>
    </w:p>
    <w:p w:rsidR="008B7F2A" w:rsidRPr="005B1BA6" w:rsidRDefault="008B7F2A" w:rsidP="005B1BA6">
      <w:pPr>
        <w:pStyle w:val="Heading1"/>
        <w:shd w:val="clear" w:color="auto" w:fill="DEEAF6" w:themeFill="accent1" w:themeFillTint="33"/>
        <w:spacing w:after="120"/>
      </w:pPr>
      <w:r>
        <w:t>TEACHING TIP</w:t>
      </w:r>
    </w:p>
    <w:p w:rsidR="00000000" w:rsidRPr="005B1BA6" w:rsidRDefault="008B7F2A" w:rsidP="005B1BA6">
      <w:pPr>
        <w:shd w:val="clear" w:color="auto" w:fill="DEEAF6" w:themeFill="accent1" w:themeFillTint="33"/>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 w:val="22"/>
          <w:szCs w:val="22"/>
          <w:lang w:val="en-GB"/>
        </w:rPr>
      </w:pPr>
      <w:r w:rsidRPr="005B1BA6">
        <w:rPr>
          <w:sz w:val="22"/>
          <w:szCs w:val="22"/>
          <w:lang w:val="en-GB"/>
        </w:rPr>
        <w:t xml:space="preserve">Page </w:t>
      </w:r>
      <w:r w:rsidR="005B1BA6" w:rsidRPr="005B1BA6">
        <w:rPr>
          <w:sz w:val="22"/>
          <w:szCs w:val="22"/>
          <w:lang w:val="en-GB"/>
        </w:rPr>
        <w:t>496 p</w:t>
      </w:r>
      <w:r w:rsidRPr="005B1BA6">
        <w:rPr>
          <w:sz w:val="22"/>
          <w:szCs w:val="22"/>
          <w:lang w:val="en-GB"/>
        </w:rPr>
        <w:t xml:space="preserve">rovides the journal entry to record the depletion expense on </w:t>
      </w:r>
      <w:proofErr w:type="gramStart"/>
      <w:r w:rsidRPr="005B1BA6">
        <w:rPr>
          <w:sz w:val="22"/>
          <w:szCs w:val="22"/>
          <w:lang w:val="en-GB"/>
        </w:rPr>
        <w:t>an</w:t>
      </w:r>
      <w:proofErr w:type="gramEnd"/>
      <w:r w:rsidRPr="005B1BA6">
        <w:rPr>
          <w:sz w:val="22"/>
          <w:szCs w:val="22"/>
          <w:lang w:val="en-GB"/>
        </w:rPr>
        <w:t xml:space="preserve"> uranium mine.</w:t>
      </w:r>
    </w:p>
    <w:p w:rsidR="00000000" w:rsidRPr="005B1BA6" w:rsidRDefault="00FA6DEC" w:rsidP="005B1BA6">
      <w:pPr>
        <w:shd w:val="clear" w:color="auto" w:fill="DEEAF6" w:themeFill="accent1" w:themeFillTint="33"/>
        <w:tabs>
          <w:tab w:val="left" w:pos="-1440"/>
          <w:tab w:val="left" w:pos="-810"/>
          <w:tab w:val="left" w:pos="-720"/>
          <w:tab w:val="left" w:pos="0"/>
          <w:tab w:val="left" w:pos="36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sz w:val="22"/>
          <w:szCs w:val="22"/>
          <w:lang w:val="en-GB"/>
        </w:rPr>
      </w:pPr>
    </w:p>
    <w:p w:rsidR="004E407C" w:rsidRDefault="004E407C" w:rsidP="00FF0B9F">
      <w:pPr>
        <w:tabs>
          <w:tab w:val="left" w:pos="-1440"/>
          <w:tab w:val="left" w:pos="-720"/>
          <w:tab w:val="left" w:pos="-630"/>
          <w:tab w:val="left" w:pos="0"/>
          <w:tab w:val="left" w:pos="360"/>
          <w:tab w:val="left" w:pos="90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900"/>
        <w:rPr>
          <w:b/>
          <w:sz w:val="28"/>
          <w:szCs w:val="28"/>
          <w:lang w:val="en-GB"/>
        </w:rPr>
      </w:pPr>
    </w:p>
    <w:p w:rsidR="0091118E" w:rsidRPr="00FF0B9F" w:rsidRDefault="0091118E" w:rsidP="00FF0B9F">
      <w:pPr>
        <w:tabs>
          <w:tab w:val="left" w:pos="-1440"/>
          <w:tab w:val="left" w:pos="-720"/>
          <w:tab w:val="left" w:pos="-630"/>
          <w:tab w:val="left" w:pos="0"/>
          <w:tab w:val="left" w:pos="360"/>
          <w:tab w:val="left" w:pos="90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900"/>
        <w:rPr>
          <w:b/>
          <w:sz w:val="28"/>
          <w:szCs w:val="28"/>
          <w:lang w:val="en-GB"/>
        </w:rPr>
      </w:pPr>
      <w:r w:rsidRPr="00FF0B9F">
        <w:rPr>
          <w:b/>
          <w:sz w:val="28"/>
          <w:szCs w:val="28"/>
          <w:lang w:val="en-GB"/>
        </w:rPr>
        <w:t>Disposal of Natural Resources</w:t>
      </w:r>
    </w:p>
    <w:p w:rsidR="0091118E" w:rsidRPr="004E407C" w:rsidRDefault="004E407C" w:rsidP="004E407C">
      <w:pPr>
        <w:tabs>
          <w:tab w:val="left" w:pos="-1440"/>
          <w:tab w:val="left" w:pos="-720"/>
          <w:tab w:val="left" w:pos="0"/>
          <w:tab w:val="left" w:pos="180"/>
          <w:tab w:val="left" w:pos="284"/>
          <w:tab w:val="left" w:pos="72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right="-268"/>
        <w:rPr>
          <w:sz w:val="22"/>
          <w:szCs w:val="22"/>
          <w:lang w:val="en-GB"/>
        </w:rPr>
      </w:pPr>
      <w:r w:rsidRPr="004E407C">
        <w:rPr>
          <w:sz w:val="22"/>
          <w:szCs w:val="22"/>
          <w:lang w:val="en-GB"/>
        </w:rPr>
        <w:t xml:space="preserve">1. </w:t>
      </w:r>
      <w:r w:rsidR="0091118E" w:rsidRPr="004E407C">
        <w:rPr>
          <w:sz w:val="22"/>
          <w:szCs w:val="22"/>
          <w:lang w:val="en-GB"/>
        </w:rPr>
        <w:t xml:space="preserve">Any unrecorded </w:t>
      </w:r>
      <w:r w:rsidR="000F34BE" w:rsidRPr="004E407C">
        <w:rPr>
          <w:sz w:val="22"/>
          <w:szCs w:val="22"/>
          <w:lang w:val="en-GB"/>
        </w:rPr>
        <w:t>depreciation</w:t>
      </w:r>
      <w:r w:rsidR="00B37B36" w:rsidRPr="004E407C">
        <w:rPr>
          <w:sz w:val="22"/>
          <w:szCs w:val="22"/>
          <w:lang w:val="en-GB"/>
        </w:rPr>
        <w:t xml:space="preserve"> </w:t>
      </w:r>
      <w:r w:rsidR="0091118E" w:rsidRPr="004E407C">
        <w:rPr>
          <w:sz w:val="22"/>
          <w:szCs w:val="22"/>
          <w:lang w:val="en-GB"/>
        </w:rPr>
        <w:t>must be updated for the portion of the year up to the date of the disposal.</w:t>
      </w:r>
    </w:p>
    <w:p w:rsidR="0091118E" w:rsidRPr="004E407C" w:rsidRDefault="004E407C" w:rsidP="004E407C">
      <w:pPr>
        <w:tabs>
          <w:tab w:val="left" w:pos="-1440"/>
          <w:tab w:val="left" w:pos="-720"/>
          <w:tab w:val="left" w:pos="0"/>
          <w:tab w:val="left" w:pos="180"/>
          <w:tab w:val="left" w:pos="284"/>
          <w:tab w:val="left" w:pos="72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sz w:val="22"/>
          <w:szCs w:val="22"/>
          <w:lang w:val="en-GB"/>
        </w:rPr>
      </w:pPr>
      <w:r w:rsidRPr="004E407C">
        <w:rPr>
          <w:sz w:val="22"/>
          <w:szCs w:val="22"/>
          <w:lang w:val="en-GB"/>
        </w:rPr>
        <w:t xml:space="preserve">2. </w:t>
      </w:r>
      <w:r w:rsidR="0091118E" w:rsidRPr="004E407C">
        <w:rPr>
          <w:sz w:val="22"/>
          <w:szCs w:val="22"/>
          <w:lang w:val="en-GB"/>
        </w:rPr>
        <w:t xml:space="preserve">Proceeds are recorded, the cost and the accumulated </w:t>
      </w:r>
      <w:r w:rsidR="000F34BE" w:rsidRPr="004E407C">
        <w:rPr>
          <w:sz w:val="22"/>
          <w:szCs w:val="22"/>
          <w:lang w:val="en-GB"/>
        </w:rPr>
        <w:t>depreciation</w:t>
      </w:r>
      <w:r w:rsidR="0091118E" w:rsidRPr="004E407C">
        <w:rPr>
          <w:sz w:val="22"/>
          <w:szCs w:val="22"/>
          <w:lang w:val="en-GB"/>
        </w:rPr>
        <w:t xml:space="preserve"> of the natural resource are removed, and a gain or loss, if any, i</w:t>
      </w:r>
      <w:r w:rsidR="00985676" w:rsidRPr="004E407C">
        <w:rPr>
          <w:sz w:val="22"/>
          <w:szCs w:val="22"/>
          <w:lang w:val="en-GB"/>
        </w:rPr>
        <w:t>s</w:t>
      </w:r>
      <w:r w:rsidR="0091118E" w:rsidRPr="004E407C">
        <w:rPr>
          <w:sz w:val="22"/>
          <w:szCs w:val="22"/>
          <w:lang w:val="en-GB"/>
        </w:rPr>
        <w:t xml:space="preserve"> recorded.</w:t>
      </w:r>
    </w:p>
    <w:p w:rsidR="0087382E" w:rsidRDefault="0087382E">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lang w:val="en-GB"/>
        </w:rPr>
      </w:pPr>
    </w:p>
    <w:p w:rsidR="000D1C85" w:rsidRDefault="00C8113D" w:rsidP="001D5F6F">
      <w:pPr>
        <w:tabs>
          <w:tab w:val="left" w:pos="-1440"/>
          <w:tab w:val="left" w:pos="-72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360" w:hanging="360"/>
        <w:rPr>
          <w:lang w:val="en-GB"/>
        </w:rPr>
      </w:pPr>
      <w:r w:rsidRPr="000D1C85">
        <w:rPr>
          <w:b/>
          <w:sz w:val="28"/>
          <w:szCs w:val="28"/>
          <w:u w:val="single"/>
          <w:lang w:val="en-GB"/>
        </w:rPr>
        <w:t>Intangible Assets</w:t>
      </w:r>
      <w:r w:rsidR="001D5F6F" w:rsidRPr="000D1C85">
        <w:rPr>
          <w:b/>
          <w:sz w:val="28"/>
          <w:szCs w:val="28"/>
          <w:u w:val="single"/>
          <w:lang w:val="en-GB"/>
        </w:rPr>
        <w:t xml:space="preserve"> and Goodwill</w:t>
      </w:r>
      <w:r w:rsidR="000D1C85" w:rsidRPr="000D1C85">
        <w:rPr>
          <w:b/>
          <w:sz w:val="28"/>
          <w:szCs w:val="28"/>
          <w:u w:val="single"/>
          <w:lang w:val="en-GB"/>
        </w:rPr>
        <w:t xml:space="preserve"> (LO6)</w:t>
      </w:r>
      <w:r w:rsidRPr="000D1C85">
        <w:rPr>
          <w:b/>
          <w:sz w:val="28"/>
          <w:szCs w:val="28"/>
          <w:u w:val="single"/>
          <w:lang w:val="en-GB"/>
        </w:rPr>
        <w:br/>
      </w:r>
    </w:p>
    <w:p w:rsidR="00C8113D" w:rsidRPr="004E407C" w:rsidRDefault="00C8113D" w:rsidP="004E407C">
      <w:pPr>
        <w:tabs>
          <w:tab w:val="left" w:pos="-1440"/>
          <w:tab w:val="left" w:pos="-720"/>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jc w:val="both"/>
        <w:rPr>
          <w:b/>
          <w:sz w:val="22"/>
          <w:szCs w:val="22"/>
          <w:lang w:val="en-GB"/>
        </w:rPr>
      </w:pPr>
      <w:r w:rsidRPr="004E407C">
        <w:rPr>
          <w:sz w:val="22"/>
          <w:szCs w:val="22"/>
          <w:lang w:val="en-GB"/>
        </w:rPr>
        <w:t>Intangible assets are rights, privileges, and competitive advantages that result from ownership of long-lived assets that do not possess physical substance.</w:t>
      </w:r>
    </w:p>
    <w:p w:rsidR="000F34BE" w:rsidRPr="004E407C" w:rsidRDefault="00730E3F" w:rsidP="004E407C">
      <w:pPr>
        <w:tabs>
          <w:tab w:val="left" w:pos="-1440"/>
          <w:tab w:val="left" w:pos="-720"/>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jc w:val="both"/>
        <w:rPr>
          <w:sz w:val="22"/>
          <w:szCs w:val="22"/>
          <w:lang w:val="en-GB"/>
        </w:rPr>
      </w:pPr>
      <w:r w:rsidRPr="004E407C">
        <w:rPr>
          <w:sz w:val="22"/>
          <w:szCs w:val="22"/>
          <w:lang w:val="en-GB"/>
        </w:rPr>
        <w:t>Intangible assets must be identifiable, which means it must meet one of the following criteria:</w:t>
      </w:r>
      <w:r w:rsidRPr="004E407C">
        <w:rPr>
          <w:sz w:val="22"/>
          <w:szCs w:val="22"/>
          <w:lang w:val="en-GB"/>
        </w:rPr>
        <w:tab/>
      </w:r>
    </w:p>
    <w:p w:rsidR="00730E3F" w:rsidRPr="004E407C" w:rsidRDefault="004E407C" w:rsidP="004E407C">
      <w:pPr>
        <w:numPr>
          <w:ilvl w:val="0"/>
          <w:numId w:val="46"/>
        </w:numPr>
        <w:tabs>
          <w:tab w:val="left" w:pos="-1440"/>
          <w:tab w:val="left" w:pos="-72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jc w:val="both"/>
        <w:rPr>
          <w:sz w:val="22"/>
          <w:szCs w:val="22"/>
          <w:lang w:val="en-GB"/>
        </w:rPr>
      </w:pPr>
      <w:r w:rsidRPr="004E407C">
        <w:rPr>
          <w:sz w:val="22"/>
          <w:szCs w:val="22"/>
          <w:lang w:val="en-GB"/>
        </w:rPr>
        <w:t>It</w:t>
      </w:r>
      <w:r w:rsidR="00730E3F" w:rsidRPr="004E407C">
        <w:rPr>
          <w:sz w:val="22"/>
          <w:szCs w:val="22"/>
          <w:lang w:val="en-GB"/>
        </w:rPr>
        <w:t xml:space="preserve"> can be separated from the company and sold whether the company intends to do so, or</w:t>
      </w:r>
    </w:p>
    <w:p w:rsidR="00730E3F" w:rsidRPr="004E407C" w:rsidRDefault="004E407C" w:rsidP="004E407C">
      <w:pPr>
        <w:numPr>
          <w:ilvl w:val="0"/>
          <w:numId w:val="46"/>
        </w:numPr>
        <w:tabs>
          <w:tab w:val="left" w:pos="-1440"/>
          <w:tab w:val="left" w:pos="-72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jc w:val="both"/>
        <w:rPr>
          <w:sz w:val="22"/>
          <w:szCs w:val="22"/>
          <w:lang w:val="en-GB"/>
        </w:rPr>
      </w:pPr>
      <w:r w:rsidRPr="004E407C">
        <w:rPr>
          <w:sz w:val="22"/>
          <w:szCs w:val="22"/>
          <w:lang w:val="en-GB"/>
        </w:rPr>
        <w:t>I</w:t>
      </w:r>
      <w:r w:rsidR="00730E3F" w:rsidRPr="004E407C">
        <w:rPr>
          <w:sz w:val="22"/>
          <w:szCs w:val="22"/>
          <w:lang w:val="en-GB"/>
        </w:rPr>
        <w:t>t is based on contractual or legal rights, regardless of whether or not it can be separated from the company.</w:t>
      </w:r>
    </w:p>
    <w:p w:rsidR="00045F19" w:rsidRPr="004E407C" w:rsidRDefault="00045F19" w:rsidP="004E407C">
      <w:pPr>
        <w:pStyle w:val="indentChar"/>
        <w:spacing w:before="0" w:beforeAutospacing="0" w:after="0" w:afterAutospacing="0" w:line="240" w:lineRule="auto"/>
        <w:ind w:left="720" w:firstLine="0"/>
        <w:jc w:val="both"/>
        <w:rPr>
          <w:rFonts w:ascii="Arial" w:hAnsi="Arial" w:cs="Arial"/>
          <w:sz w:val="22"/>
          <w:szCs w:val="22"/>
          <w:lang w:val="en-CA"/>
        </w:rPr>
      </w:pPr>
      <w:r w:rsidRPr="004E407C">
        <w:rPr>
          <w:rFonts w:ascii="Arial" w:hAnsi="Arial" w:cs="Arial"/>
          <w:sz w:val="22"/>
          <w:szCs w:val="22"/>
          <w:lang w:val="en-CA"/>
        </w:rPr>
        <w:t xml:space="preserve">Since goodwill cannot be separated from a company and sold, there are differences in the accounting for goodwill versus other intangible assets. </w:t>
      </w:r>
    </w:p>
    <w:p w:rsidR="00045F19" w:rsidRPr="004E407C" w:rsidRDefault="00045F19" w:rsidP="004E407C">
      <w:pPr>
        <w:tabs>
          <w:tab w:val="left" w:pos="-1440"/>
          <w:tab w:val="left" w:pos="-72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720"/>
        <w:jc w:val="both"/>
        <w:rPr>
          <w:sz w:val="22"/>
          <w:szCs w:val="22"/>
          <w:lang w:val="en-GB"/>
        </w:rPr>
      </w:pPr>
    </w:p>
    <w:p w:rsidR="004E407C" w:rsidRDefault="00D92D85" w:rsidP="004E407C">
      <w:pPr>
        <w:tabs>
          <w:tab w:val="left" w:pos="-1440"/>
          <w:tab w:val="left" w:pos="-720"/>
          <w:tab w:val="left" w:pos="-180"/>
          <w:tab w:val="left" w:pos="0"/>
          <w:tab w:val="left" w:pos="360"/>
          <w:tab w:val="left" w:pos="90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900"/>
        <w:rPr>
          <w:b/>
          <w:sz w:val="28"/>
          <w:szCs w:val="28"/>
          <w:lang w:val="en-GB"/>
        </w:rPr>
      </w:pPr>
      <w:r w:rsidRPr="004E407C">
        <w:rPr>
          <w:b/>
          <w:sz w:val="28"/>
          <w:szCs w:val="28"/>
          <w:lang w:val="en-GB"/>
        </w:rPr>
        <w:t>Accounting for Intangible Assets</w:t>
      </w:r>
    </w:p>
    <w:p w:rsidR="00C8113D" w:rsidRPr="004E407C" w:rsidRDefault="004E407C" w:rsidP="004E407C">
      <w:pPr>
        <w:tabs>
          <w:tab w:val="left" w:pos="-1440"/>
          <w:tab w:val="left" w:pos="-720"/>
          <w:tab w:val="left" w:pos="-180"/>
          <w:tab w:val="left" w:pos="0"/>
          <w:tab w:val="left" w:pos="360"/>
          <w:tab w:val="left" w:pos="90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900"/>
        <w:rPr>
          <w:b/>
          <w:sz w:val="22"/>
          <w:szCs w:val="22"/>
          <w:lang w:val="en-GB"/>
        </w:rPr>
      </w:pPr>
      <w:r w:rsidRPr="004E407C">
        <w:rPr>
          <w:sz w:val="22"/>
          <w:szCs w:val="22"/>
          <w:lang w:val="en-GB"/>
        </w:rPr>
        <w:t>1.</w:t>
      </w:r>
      <w:r w:rsidRPr="004E407C">
        <w:rPr>
          <w:b/>
          <w:sz w:val="22"/>
          <w:szCs w:val="22"/>
          <w:lang w:val="en-GB"/>
        </w:rPr>
        <w:t xml:space="preserve"> </w:t>
      </w:r>
      <w:r w:rsidR="00D92D85" w:rsidRPr="004E407C">
        <w:rPr>
          <w:sz w:val="22"/>
          <w:szCs w:val="22"/>
          <w:lang w:val="en-GB"/>
        </w:rPr>
        <w:t>I</w:t>
      </w:r>
      <w:r w:rsidR="00C8113D" w:rsidRPr="004E407C">
        <w:rPr>
          <w:sz w:val="22"/>
          <w:szCs w:val="22"/>
          <w:lang w:val="en-GB"/>
        </w:rPr>
        <w:t>n general, accounting for intangible assets parallels the accounting for tangible assets.</w:t>
      </w:r>
    </w:p>
    <w:p w:rsidR="00C8113D" w:rsidRPr="004E407C" w:rsidRDefault="00C8113D" w:rsidP="004E407C">
      <w:pPr>
        <w:tabs>
          <w:tab w:val="left" w:pos="-1440"/>
          <w:tab w:val="left" w:pos="-720"/>
          <w:tab w:val="left" w:pos="360"/>
          <w:tab w:val="left" w:pos="720"/>
          <w:tab w:val="left" w:pos="1080"/>
          <w:tab w:val="left" w:pos="1418"/>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851"/>
        <w:jc w:val="both"/>
        <w:rPr>
          <w:sz w:val="22"/>
          <w:szCs w:val="22"/>
          <w:lang w:val="en-GB"/>
        </w:rPr>
      </w:pPr>
      <w:r w:rsidRPr="004E407C">
        <w:rPr>
          <w:sz w:val="22"/>
          <w:szCs w:val="22"/>
          <w:lang w:val="en-GB"/>
        </w:rPr>
        <w:t>Intangible assets are recorded at cost.</w:t>
      </w:r>
      <w:r w:rsidR="00D92D85" w:rsidRPr="004E407C">
        <w:rPr>
          <w:sz w:val="22"/>
          <w:szCs w:val="22"/>
          <w:lang w:val="en-GB"/>
        </w:rPr>
        <w:t xml:space="preserve"> Costs include all the costs of acquisition and other costs that are needed to make the intangible asset ready for its intended use – including legal fees and similar charges.</w:t>
      </w:r>
    </w:p>
    <w:p w:rsidR="00C8113D" w:rsidRPr="004E407C" w:rsidRDefault="002D2934" w:rsidP="004E407C">
      <w:pPr>
        <w:tabs>
          <w:tab w:val="left" w:pos="-1440"/>
          <w:tab w:val="left" w:pos="-720"/>
          <w:tab w:val="left" w:pos="360"/>
          <w:tab w:val="left" w:pos="720"/>
          <w:tab w:val="left" w:pos="1080"/>
          <w:tab w:val="left" w:pos="1418"/>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851"/>
        <w:jc w:val="both"/>
        <w:rPr>
          <w:sz w:val="22"/>
          <w:szCs w:val="22"/>
          <w:lang w:val="en-GB"/>
        </w:rPr>
      </w:pPr>
      <w:r w:rsidRPr="004E407C">
        <w:rPr>
          <w:sz w:val="22"/>
          <w:szCs w:val="22"/>
          <w:lang w:val="en-GB"/>
        </w:rPr>
        <w:t>Under the cost model, if an intangible asset has a finite life, its c</w:t>
      </w:r>
      <w:r w:rsidR="00C8113D" w:rsidRPr="004E407C">
        <w:rPr>
          <w:sz w:val="22"/>
          <w:szCs w:val="22"/>
          <w:lang w:val="en-GB"/>
        </w:rPr>
        <w:t xml:space="preserve">ost is expensed over the asset’s useful life in a rational and systematic manner through </w:t>
      </w:r>
      <w:r w:rsidRPr="004E407C">
        <w:rPr>
          <w:i/>
          <w:sz w:val="22"/>
          <w:szCs w:val="22"/>
          <w:lang w:val="en-GB"/>
        </w:rPr>
        <w:t>amortization</w:t>
      </w:r>
      <w:r w:rsidR="00C8113D" w:rsidRPr="004E407C">
        <w:rPr>
          <w:sz w:val="22"/>
          <w:szCs w:val="22"/>
          <w:lang w:val="en-GB"/>
        </w:rPr>
        <w:t>.</w:t>
      </w:r>
      <w:r w:rsidRPr="004E407C">
        <w:rPr>
          <w:sz w:val="22"/>
          <w:szCs w:val="22"/>
          <w:lang w:val="en-GB"/>
        </w:rPr>
        <w:t xml:space="preserve">  </w:t>
      </w:r>
    </w:p>
    <w:p w:rsidR="00000000" w:rsidRPr="004E407C" w:rsidRDefault="008B7F2A" w:rsidP="004E407C">
      <w:pPr>
        <w:tabs>
          <w:tab w:val="left" w:pos="-1440"/>
          <w:tab w:val="left" w:pos="-720"/>
          <w:tab w:val="left" w:pos="360"/>
          <w:tab w:val="left" w:pos="720"/>
          <w:tab w:val="left" w:pos="1080"/>
          <w:tab w:val="left" w:pos="1418"/>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851"/>
        <w:jc w:val="both"/>
        <w:rPr>
          <w:sz w:val="22"/>
          <w:szCs w:val="22"/>
          <w:lang w:val="en-GB"/>
        </w:rPr>
      </w:pPr>
      <w:r w:rsidRPr="004E407C">
        <w:rPr>
          <w:sz w:val="22"/>
          <w:szCs w:val="22"/>
          <w:lang w:val="en-GB"/>
        </w:rPr>
        <w:t>For an intangible asset with a finite life, its amortizable amount should be allocated over the shorter of the estimated useful life and legal title.</w:t>
      </w:r>
      <w:r w:rsidR="00112A7D" w:rsidRPr="004E407C">
        <w:rPr>
          <w:sz w:val="22"/>
          <w:szCs w:val="22"/>
          <w:lang w:val="en-GB"/>
        </w:rPr>
        <w:t xml:space="preserve"> </w:t>
      </w:r>
    </w:p>
    <w:p w:rsidR="00A07AED" w:rsidRPr="004E407C" w:rsidRDefault="004E407C" w:rsidP="004E407C">
      <w:pPr>
        <w:tabs>
          <w:tab w:val="left" w:pos="-1440"/>
          <w:tab w:val="left" w:pos="-1350"/>
          <w:tab w:val="left" w:pos="-720"/>
          <w:tab w:val="left" w:pos="0"/>
          <w:tab w:val="left" w:pos="36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right="-410"/>
        <w:rPr>
          <w:sz w:val="22"/>
          <w:szCs w:val="22"/>
          <w:lang w:val="en-GB"/>
        </w:rPr>
      </w:pPr>
      <w:r w:rsidRPr="004E407C">
        <w:rPr>
          <w:sz w:val="22"/>
          <w:szCs w:val="22"/>
          <w:lang w:val="en-GB"/>
        </w:rPr>
        <w:t xml:space="preserve">2. </w:t>
      </w:r>
      <w:r w:rsidR="00C8113D" w:rsidRPr="004E407C">
        <w:rPr>
          <w:sz w:val="22"/>
          <w:szCs w:val="22"/>
          <w:lang w:val="en-GB"/>
        </w:rPr>
        <w:t>There are a few differences between accounting for intangible assets and accounting for tangible assets.</w:t>
      </w:r>
    </w:p>
    <w:p w:rsidR="004E407C" w:rsidRPr="004E407C" w:rsidRDefault="00724606" w:rsidP="004E407C">
      <w:pPr>
        <w:tabs>
          <w:tab w:val="left" w:pos="-1440"/>
          <w:tab w:val="left" w:pos="-720"/>
          <w:tab w:val="left" w:pos="0"/>
          <w:tab w:val="left" w:pos="360"/>
          <w:tab w:val="left" w:pos="720"/>
          <w:tab w:val="left" w:pos="851"/>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851"/>
        <w:rPr>
          <w:sz w:val="22"/>
          <w:szCs w:val="22"/>
          <w:lang w:val="en-GB"/>
        </w:rPr>
      </w:pPr>
      <w:r w:rsidRPr="004E407C">
        <w:rPr>
          <w:sz w:val="22"/>
          <w:szCs w:val="22"/>
          <w:lang w:val="en-GB"/>
        </w:rPr>
        <w:t>Some intangible assets have indefinite (unlimited) lives.  These intangibles are not amortized.</w:t>
      </w:r>
    </w:p>
    <w:p w:rsidR="00C8113D" w:rsidRPr="004E407C" w:rsidRDefault="003B3448" w:rsidP="004E407C">
      <w:pPr>
        <w:tabs>
          <w:tab w:val="left" w:pos="-1440"/>
          <w:tab w:val="left" w:pos="-720"/>
          <w:tab w:val="left" w:pos="0"/>
          <w:tab w:val="left" w:pos="360"/>
          <w:tab w:val="left" w:pos="720"/>
          <w:tab w:val="left" w:pos="851"/>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851"/>
        <w:rPr>
          <w:sz w:val="22"/>
          <w:szCs w:val="22"/>
          <w:lang w:val="en-GB"/>
        </w:rPr>
      </w:pPr>
      <w:r w:rsidRPr="004E407C">
        <w:rPr>
          <w:sz w:val="22"/>
          <w:szCs w:val="22"/>
          <w:lang w:val="en-GB"/>
        </w:rPr>
        <w:t xml:space="preserve">If an intangible asset has a </w:t>
      </w:r>
      <w:r w:rsidR="0000784C" w:rsidRPr="004E407C">
        <w:rPr>
          <w:sz w:val="22"/>
          <w:szCs w:val="22"/>
          <w:lang w:val="en-GB"/>
        </w:rPr>
        <w:t>finite</w:t>
      </w:r>
      <w:r w:rsidRPr="004E407C">
        <w:rPr>
          <w:sz w:val="22"/>
          <w:szCs w:val="22"/>
          <w:lang w:val="en-GB"/>
        </w:rPr>
        <w:t xml:space="preserve"> useful life, its amortizable </w:t>
      </w:r>
      <w:r w:rsidR="002D2934" w:rsidRPr="004E407C">
        <w:rPr>
          <w:sz w:val="22"/>
          <w:szCs w:val="22"/>
          <w:lang w:val="en-GB"/>
        </w:rPr>
        <w:t xml:space="preserve">amount </w:t>
      </w:r>
      <w:r w:rsidR="00C8113D" w:rsidRPr="004E407C">
        <w:rPr>
          <w:sz w:val="22"/>
          <w:szCs w:val="22"/>
          <w:lang w:val="en-GB"/>
        </w:rPr>
        <w:t xml:space="preserve">is allocated over the shorter of the </w:t>
      </w:r>
      <w:r w:rsidRPr="004E407C">
        <w:rPr>
          <w:sz w:val="22"/>
          <w:szCs w:val="22"/>
          <w:lang w:val="en-GB"/>
        </w:rPr>
        <w:t xml:space="preserve">(1) estimated </w:t>
      </w:r>
      <w:r w:rsidR="00C8113D" w:rsidRPr="004E407C">
        <w:rPr>
          <w:sz w:val="22"/>
          <w:szCs w:val="22"/>
          <w:lang w:val="en-GB"/>
        </w:rPr>
        <w:t xml:space="preserve">useful </w:t>
      </w:r>
      <w:r w:rsidRPr="004E407C">
        <w:rPr>
          <w:sz w:val="22"/>
          <w:szCs w:val="22"/>
          <w:lang w:val="en-GB"/>
        </w:rPr>
        <w:t xml:space="preserve">life and (2) </w:t>
      </w:r>
      <w:r w:rsidR="00C8113D" w:rsidRPr="004E407C">
        <w:rPr>
          <w:sz w:val="22"/>
          <w:szCs w:val="22"/>
          <w:lang w:val="en-GB"/>
        </w:rPr>
        <w:t>legal li</w:t>
      </w:r>
      <w:r w:rsidRPr="004E407C">
        <w:rPr>
          <w:sz w:val="22"/>
          <w:szCs w:val="22"/>
          <w:lang w:val="en-GB"/>
        </w:rPr>
        <w:t>f</w:t>
      </w:r>
      <w:r w:rsidR="00C8113D" w:rsidRPr="004E407C">
        <w:rPr>
          <w:sz w:val="22"/>
          <w:szCs w:val="22"/>
          <w:lang w:val="en-GB"/>
        </w:rPr>
        <w:t>e.</w:t>
      </w:r>
    </w:p>
    <w:p w:rsidR="004477E4" w:rsidRPr="004E407C" w:rsidRDefault="004477E4" w:rsidP="004E407C">
      <w:pPr>
        <w:tabs>
          <w:tab w:val="left" w:pos="-1440"/>
          <w:tab w:val="left" w:pos="-720"/>
          <w:tab w:val="left" w:pos="0"/>
          <w:tab w:val="left" w:pos="360"/>
          <w:tab w:val="left" w:pos="720"/>
          <w:tab w:val="left" w:pos="851"/>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851"/>
        <w:rPr>
          <w:sz w:val="22"/>
          <w:szCs w:val="22"/>
          <w:lang w:val="en-GB"/>
        </w:rPr>
      </w:pPr>
      <w:r w:rsidRPr="004E407C">
        <w:rPr>
          <w:sz w:val="22"/>
          <w:szCs w:val="22"/>
          <w:lang w:val="en-GB"/>
        </w:rPr>
        <w:t xml:space="preserve">If any impairment is evident, the asset must be written down to its </w:t>
      </w:r>
      <w:r w:rsidR="002D2934" w:rsidRPr="004E407C">
        <w:rPr>
          <w:sz w:val="22"/>
          <w:szCs w:val="22"/>
          <w:lang w:val="en-GB"/>
        </w:rPr>
        <w:t>recoverable amount</w:t>
      </w:r>
      <w:r w:rsidRPr="004E407C">
        <w:rPr>
          <w:sz w:val="22"/>
          <w:szCs w:val="22"/>
          <w:lang w:val="en-GB"/>
        </w:rPr>
        <w:t xml:space="preserve"> and an impairment loss must be recorded. </w:t>
      </w:r>
    </w:p>
    <w:p w:rsidR="0081051A" w:rsidRDefault="0081051A">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1800" w:hanging="900"/>
        <w:rPr>
          <w:lang w:val="en-GB"/>
        </w:rPr>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FFFFCC"/>
        <w:tblLayout w:type="fixed"/>
        <w:tblCellMar>
          <w:left w:w="120" w:type="dxa"/>
          <w:right w:w="120" w:type="dxa"/>
        </w:tblCellMar>
        <w:tblLook w:val="0000"/>
      </w:tblPr>
      <w:tblGrid>
        <w:gridCol w:w="10080"/>
      </w:tblGrid>
      <w:tr w:rsidR="0081051A">
        <w:trPr>
          <w:jc w:val="center"/>
        </w:trPr>
        <w:tc>
          <w:tcPr>
            <w:tcW w:w="10080" w:type="dxa"/>
            <w:shd w:val="clear" w:color="auto" w:fill="FFFFCC"/>
          </w:tcPr>
          <w:p w:rsidR="0081051A" w:rsidRDefault="0081051A" w:rsidP="00437221">
            <w:pPr>
              <w:spacing w:line="120" w:lineRule="exact"/>
            </w:pPr>
          </w:p>
          <w:p w:rsidR="0081051A" w:rsidRDefault="0081051A" w:rsidP="00437221">
            <w:pPr>
              <w:shd w:val="pct10" w:color="000000" w:fill="FFFFFF"/>
              <w:tabs>
                <w:tab w:val="center"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jc w:val="center"/>
              <w:rPr>
                <w:lang w:val="en-GB"/>
              </w:rPr>
            </w:pPr>
            <w:smartTag w:uri="urn:schemas-microsoft-com:office:smarttags" w:element="stockticker">
              <w:r w:rsidRPr="00927C26">
                <w:rPr>
                  <w:b/>
                  <w:lang w:val="en-GB"/>
                </w:rPr>
                <w:t>IFRS</w:t>
              </w:r>
            </w:smartTag>
            <w:r w:rsidRPr="00927C26">
              <w:rPr>
                <w:b/>
                <w:lang w:val="en-GB"/>
              </w:rPr>
              <w:t xml:space="preserve"> HIGHLIGHTS</w:t>
            </w:r>
          </w:p>
          <w:p w:rsidR="0081051A" w:rsidRDefault="0081051A" w:rsidP="00437221">
            <w:pPr>
              <w:tabs>
                <w:tab w:val="left" w:pos="0"/>
                <w:tab w:val="left" w:pos="412"/>
                <w:tab w:val="left" w:pos="592"/>
                <w:tab w:val="left" w:pos="1042"/>
                <w:tab w:val="left" w:pos="1440"/>
                <w:tab w:val="left" w:pos="1852"/>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pPr>
          </w:p>
          <w:p w:rsidR="0081051A" w:rsidRPr="005B1BA6" w:rsidRDefault="000E4DD6" w:rsidP="003803F8">
            <w:pPr>
              <w:tabs>
                <w:tab w:val="left" w:pos="0"/>
                <w:tab w:val="left" w:pos="412"/>
                <w:tab w:val="left" w:pos="592"/>
                <w:tab w:val="left" w:pos="1042"/>
                <w:tab w:val="left" w:pos="1440"/>
                <w:tab w:val="left" w:pos="1852"/>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2"/>
                <w:szCs w:val="22"/>
              </w:rPr>
            </w:pPr>
            <w:r w:rsidRPr="005B1BA6">
              <w:rPr>
                <w:rFonts w:cs="Arial"/>
                <w:sz w:val="22"/>
                <w:szCs w:val="22"/>
              </w:rPr>
              <w:t>Under IFRS, int</w:t>
            </w:r>
            <w:r w:rsidR="00394145" w:rsidRPr="005B1BA6">
              <w:rPr>
                <w:rFonts w:cs="Arial"/>
                <w:sz w:val="22"/>
                <w:szCs w:val="22"/>
              </w:rPr>
              <w:t>angible assets with indefinite lives must be tested for impairment at least once a year. Under ASPE an annual impairment test is not required unless there are indicators of impairment.</w:t>
            </w:r>
          </w:p>
          <w:p w:rsidR="00366CD2" w:rsidRPr="005B1BA6" w:rsidRDefault="00366CD2" w:rsidP="003803F8">
            <w:pPr>
              <w:tabs>
                <w:tab w:val="left" w:pos="0"/>
                <w:tab w:val="left" w:pos="412"/>
                <w:tab w:val="left" w:pos="592"/>
                <w:tab w:val="left" w:pos="1042"/>
                <w:tab w:val="left" w:pos="1440"/>
                <w:tab w:val="left" w:pos="1852"/>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 w:val="22"/>
                <w:szCs w:val="22"/>
              </w:rPr>
            </w:pPr>
          </w:p>
          <w:p w:rsidR="00366CD2" w:rsidRPr="005B1BA6" w:rsidRDefault="00366CD2" w:rsidP="00366CD2">
            <w:pPr>
              <w:pStyle w:val="indentChar"/>
              <w:spacing w:before="0" w:beforeAutospacing="0" w:after="0" w:afterAutospacing="0" w:line="240" w:lineRule="auto"/>
              <w:ind w:firstLine="0"/>
              <w:rPr>
                <w:rFonts w:ascii="Arial" w:hAnsi="Arial" w:cs="Times New Roman"/>
                <w:sz w:val="22"/>
                <w:szCs w:val="22"/>
                <w:lang w:bidi="ar-SA"/>
              </w:rPr>
            </w:pPr>
            <w:r w:rsidRPr="005B1BA6">
              <w:rPr>
                <w:rFonts w:ascii="Arial" w:hAnsi="Arial" w:cs="Arial"/>
                <w:sz w:val="22"/>
                <w:szCs w:val="22"/>
                <w:lang w:val="en-CA"/>
              </w:rPr>
              <w:t>Under IFRS, an impairment loss can be reversed for intangible assets (but not goodwill), similar to property, plant, and equipment. Under ASPE, losses cannot be reversed.</w:t>
            </w:r>
            <w:r w:rsidRPr="005B1BA6">
              <w:rPr>
                <w:rFonts w:ascii="Arial" w:hAnsi="Arial" w:cs="Times New Roman"/>
                <w:sz w:val="22"/>
                <w:szCs w:val="22"/>
                <w:lang w:bidi="ar-SA"/>
              </w:rPr>
              <w:t xml:space="preserve"> </w:t>
            </w:r>
          </w:p>
          <w:p w:rsidR="000E4DD6" w:rsidRDefault="000E4DD6" w:rsidP="003803F8">
            <w:pPr>
              <w:tabs>
                <w:tab w:val="left" w:pos="0"/>
                <w:tab w:val="left" w:pos="412"/>
                <w:tab w:val="left" w:pos="592"/>
                <w:tab w:val="left" w:pos="1042"/>
                <w:tab w:val="left" w:pos="1440"/>
                <w:tab w:val="left" w:pos="1852"/>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pPr>
          </w:p>
        </w:tc>
      </w:tr>
    </w:tbl>
    <w:p w:rsidR="007E102B" w:rsidRDefault="007E102B" w:rsidP="00BE0825">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lang w:val="en-GB"/>
        </w:rPr>
      </w:pPr>
    </w:p>
    <w:p w:rsidR="00C8113D" w:rsidRPr="004E407C" w:rsidRDefault="00C8113D" w:rsidP="004E407C">
      <w:pPr>
        <w:tabs>
          <w:tab w:val="left" w:pos="-1440"/>
          <w:tab w:val="left" w:pos="-720"/>
          <w:tab w:val="left" w:pos="0"/>
          <w:tab w:val="left" w:pos="360"/>
          <w:tab w:val="left" w:pos="90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1042"/>
        <w:rPr>
          <w:b/>
          <w:sz w:val="28"/>
          <w:szCs w:val="28"/>
          <w:lang w:val="en-GB"/>
        </w:rPr>
      </w:pPr>
      <w:r w:rsidRPr="004E407C">
        <w:rPr>
          <w:b/>
          <w:sz w:val="28"/>
          <w:szCs w:val="28"/>
          <w:lang w:val="en-GB"/>
        </w:rPr>
        <w:t xml:space="preserve">Intangible Assets with </w:t>
      </w:r>
      <w:r w:rsidR="0000784C" w:rsidRPr="004E407C">
        <w:rPr>
          <w:b/>
          <w:sz w:val="28"/>
          <w:szCs w:val="28"/>
          <w:lang w:val="en-GB"/>
        </w:rPr>
        <w:t>Finite</w:t>
      </w:r>
      <w:r w:rsidRPr="004E407C">
        <w:rPr>
          <w:b/>
          <w:sz w:val="28"/>
          <w:szCs w:val="28"/>
          <w:lang w:val="en-GB"/>
        </w:rPr>
        <w:t xml:space="preserve"> Lives</w:t>
      </w:r>
    </w:p>
    <w:p w:rsidR="00C8113D" w:rsidRPr="004E407C" w:rsidRDefault="004E407C" w:rsidP="004E407C">
      <w:pPr>
        <w:tabs>
          <w:tab w:val="left" w:pos="-1800"/>
          <w:tab w:val="left" w:pos="-1440"/>
          <w:tab w:val="left" w:pos="-720"/>
          <w:tab w:val="left" w:pos="0"/>
          <w:tab w:val="left" w:pos="142"/>
          <w:tab w:val="left" w:pos="72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jc w:val="both"/>
        <w:rPr>
          <w:sz w:val="22"/>
          <w:szCs w:val="22"/>
          <w:lang w:val="en-GB"/>
        </w:rPr>
      </w:pPr>
      <w:r w:rsidRPr="004E407C">
        <w:rPr>
          <w:sz w:val="22"/>
          <w:szCs w:val="22"/>
          <w:lang w:val="en-GB"/>
        </w:rPr>
        <w:t xml:space="preserve">1. </w:t>
      </w:r>
      <w:r w:rsidR="00C8113D" w:rsidRPr="004E407C">
        <w:rPr>
          <w:b/>
          <w:sz w:val="22"/>
          <w:szCs w:val="22"/>
          <w:lang w:val="en-GB"/>
        </w:rPr>
        <w:t>Patents</w:t>
      </w:r>
      <w:r w:rsidR="00C8113D" w:rsidRPr="004E407C">
        <w:rPr>
          <w:sz w:val="22"/>
          <w:szCs w:val="22"/>
          <w:lang w:val="en-GB"/>
        </w:rPr>
        <w:t xml:space="preserve"> are an exclusive right issued by The Canadian Intellectual Property Office </w:t>
      </w:r>
      <w:r w:rsidR="009F55F2" w:rsidRPr="004E407C">
        <w:rPr>
          <w:sz w:val="22"/>
          <w:szCs w:val="22"/>
          <w:lang w:val="en-GB"/>
        </w:rPr>
        <w:t xml:space="preserve">of Industry Canada </w:t>
      </w:r>
      <w:r w:rsidR="00C8113D" w:rsidRPr="004E407C">
        <w:rPr>
          <w:sz w:val="22"/>
          <w:szCs w:val="22"/>
          <w:lang w:val="en-GB"/>
        </w:rPr>
        <w:t>that enables the recipient to manufacture, sell, or otherwise control the invention for a period of 20 years from the date of the application.</w:t>
      </w:r>
    </w:p>
    <w:p w:rsidR="00C8113D" w:rsidRPr="004E407C" w:rsidRDefault="00C8113D" w:rsidP="004E407C">
      <w:pPr>
        <w:tabs>
          <w:tab w:val="left" w:pos="-1980"/>
          <w:tab w:val="left" w:pos="-1440"/>
          <w:tab w:val="left" w:pos="-720"/>
          <w:tab w:val="left" w:pos="0"/>
          <w:tab w:val="left" w:pos="270"/>
          <w:tab w:val="left" w:pos="360"/>
          <w:tab w:val="left" w:pos="720"/>
          <w:tab w:val="left" w:pos="851"/>
          <w:tab w:val="left" w:pos="10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851"/>
        <w:jc w:val="both"/>
        <w:rPr>
          <w:sz w:val="22"/>
          <w:szCs w:val="22"/>
          <w:lang w:val="en-GB"/>
        </w:rPr>
      </w:pPr>
      <w:r w:rsidRPr="004E407C">
        <w:rPr>
          <w:sz w:val="22"/>
          <w:szCs w:val="22"/>
          <w:lang w:val="en-GB"/>
        </w:rPr>
        <w:t xml:space="preserve">The initial cost of a patent is </w:t>
      </w:r>
      <w:r w:rsidR="00C34549" w:rsidRPr="004E407C">
        <w:rPr>
          <w:sz w:val="22"/>
          <w:szCs w:val="22"/>
          <w:lang w:val="en-GB"/>
        </w:rPr>
        <w:t xml:space="preserve">the </w:t>
      </w:r>
      <w:r w:rsidRPr="004E407C">
        <w:rPr>
          <w:sz w:val="22"/>
          <w:szCs w:val="22"/>
          <w:lang w:val="en-GB"/>
        </w:rPr>
        <w:t>price paid to acquire the patent.</w:t>
      </w:r>
    </w:p>
    <w:p w:rsidR="00C8113D" w:rsidRPr="004E407C" w:rsidRDefault="00C8113D" w:rsidP="004E407C">
      <w:pPr>
        <w:tabs>
          <w:tab w:val="left" w:pos="-1980"/>
          <w:tab w:val="left" w:pos="-1440"/>
          <w:tab w:val="left" w:pos="-720"/>
          <w:tab w:val="left" w:pos="0"/>
          <w:tab w:val="left" w:pos="270"/>
          <w:tab w:val="left" w:pos="360"/>
          <w:tab w:val="left" w:pos="720"/>
          <w:tab w:val="left" w:pos="851"/>
          <w:tab w:val="left" w:pos="10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851"/>
        <w:jc w:val="both"/>
        <w:rPr>
          <w:sz w:val="22"/>
          <w:szCs w:val="22"/>
          <w:lang w:val="en-GB"/>
        </w:rPr>
      </w:pPr>
      <w:r w:rsidRPr="004E407C">
        <w:rPr>
          <w:sz w:val="22"/>
          <w:szCs w:val="22"/>
          <w:lang w:val="en-GB"/>
        </w:rPr>
        <w:t>If the owner incurs legal costs in successfully defending the patent in an infringement suit, such costs are considered necessary to establish the validity of the patent. Thus, they are added to the Patent account and amortized over the remaining life of the patent.</w:t>
      </w:r>
    </w:p>
    <w:p w:rsidR="00C8113D" w:rsidRPr="004E407C" w:rsidRDefault="00C8113D" w:rsidP="004E407C">
      <w:pPr>
        <w:tabs>
          <w:tab w:val="left" w:pos="-1980"/>
          <w:tab w:val="left" w:pos="-1440"/>
          <w:tab w:val="left" w:pos="-720"/>
          <w:tab w:val="left" w:pos="0"/>
          <w:tab w:val="left" w:pos="270"/>
          <w:tab w:val="left" w:pos="360"/>
          <w:tab w:val="left" w:pos="720"/>
          <w:tab w:val="left" w:pos="851"/>
          <w:tab w:val="left" w:pos="10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851"/>
        <w:jc w:val="both"/>
        <w:rPr>
          <w:sz w:val="22"/>
          <w:szCs w:val="22"/>
          <w:lang w:val="en-GB"/>
        </w:rPr>
      </w:pPr>
      <w:r w:rsidRPr="004E407C">
        <w:rPr>
          <w:sz w:val="22"/>
          <w:szCs w:val="22"/>
          <w:lang w:val="en-GB"/>
        </w:rPr>
        <w:t>The cost of a patent should be amortized over its 20 year legal life or its useful life, whichever is shorter.</w:t>
      </w:r>
    </w:p>
    <w:p w:rsidR="004E407C" w:rsidRDefault="004E407C" w:rsidP="004E407C">
      <w:pPr>
        <w:tabs>
          <w:tab w:val="left" w:pos="0"/>
        </w:tabs>
        <w:spacing w:after="120"/>
        <w:jc w:val="both"/>
        <w:rPr>
          <w:sz w:val="22"/>
          <w:szCs w:val="22"/>
          <w:lang w:val="en-GB"/>
        </w:rPr>
      </w:pPr>
      <w:r w:rsidRPr="004E407C">
        <w:rPr>
          <w:sz w:val="22"/>
          <w:szCs w:val="22"/>
          <w:lang w:val="en-GB"/>
        </w:rPr>
        <w:t xml:space="preserve">2. </w:t>
      </w:r>
      <w:r w:rsidR="00C8113D" w:rsidRPr="004E407C">
        <w:rPr>
          <w:b/>
          <w:sz w:val="22"/>
          <w:szCs w:val="22"/>
          <w:lang w:val="en-GB"/>
        </w:rPr>
        <w:t>Copyrights</w:t>
      </w:r>
      <w:r w:rsidR="00C8113D" w:rsidRPr="004E407C">
        <w:rPr>
          <w:sz w:val="22"/>
          <w:szCs w:val="22"/>
          <w:lang w:val="en-GB"/>
        </w:rPr>
        <w:t xml:space="preserve"> are also granted by The Canadian Intellectual Property Office, giving the owner the exclusive right to reproduce and sell an artistic or published work.</w:t>
      </w:r>
    </w:p>
    <w:p w:rsidR="004E407C" w:rsidRPr="004E407C" w:rsidRDefault="00C8113D" w:rsidP="004E407C">
      <w:pPr>
        <w:tabs>
          <w:tab w:val="left" w:pos="0"/>
        </w:tabs>
        <w:spacing w:after="120"/>
        <w:ind w:firstLine="851"/>
        <w:jc w:val="both"/>
        <w:rPr>
          <w:sz w:val="22"/>
          <w:szCs w:val="22"/>
          <w:lang w:val="en-GB"/>
        </w:rPr>
      </w:pPr>
      <w:r w:rsidRPr="004E407C">
        <w:rPr>
          <w:sz w:val="22"/>
          <w:szCs w:val="22"/>
          <w:lang w:val="en-GB"/>
        </w:rPr>
        <w:t>Copyrights extend for the life of the creator plus 50 years.</w:t>
      </w:r>
    </w:p>
    <w:p w:rsidR="004E407C" w:rsidRPr="004E407C" w:rsidRDefault="00C8113D" w:rsidP="004E407C">
      <w:pPr>
        <w:tabs>
          <w:tab w:val="left" w:pos="0"/>
        </w:tabs>
        <w:spacing w:after="120"/>
        <w:ind w:firstLine="851"/>
        <w:jc w:val="both"/>
        <w:rPr>
          <w:sz w:val="22"/>
          <w:szCs w:val="22"/>
          <w:lang w:val="en-GB"/>
        </w:rPr>
      </w:pPr>
      <w:r w:rsidRPr="004E407C">
        <w:rPr>
          <w:sz w:val="22"/>
          <w:szCs w:val="22"/>
          <w:lang w:val="en-GB"/>
        </w:rPr>
        <w:t>The cost of the copyright consists of the cost of acquiring and defending it.</w:t>
      </w:r>
    </w:p>
    <w:p w:rsidR="00C8113D" w:rsidRPr="004E407C" w:rsidRDefault="00C8113D" w:rsidP="004E407C">
      <w:pPr>
        <w:tabs>
          <w:tab w:val="left" w:pos="0"/>
        </w:tabs>
        <w:spacing w:after="120"/>
        <w:ind w:firstLine="851"/>
        <w:jc w:val="both"/>
        <w:rPr>
          <w:sz w:val="22"/>
          <w:szCs w:val="22"/>
          <w:lang w:val="en-GB"/>
        </w:rPr>
      </w:pPr>
      <w:r w:rsidRPr="004E407C">
        <w:rPr>
          <w:sz w:val="22"/>
          <w:szCs w:val="22"/>
          <w:lang w:val="en-GB"/>
        </w:rPr>
        <w:t>The useful life of a copyright generally is significantly shorter than its legal life.</w:t>
      </w:r>
    </w:p>
    <w:p w:rsidR="004E407C" w:rsidRPr="004E407C" w:rsidRDefault="004E407C" w:rsidP="004E407C">
      <w:pPr>
        <w:tabs>
          <w:tab w:val="left" w:pos="-1440"/>
          <w:tab w:val="left" w:pos="-1350"/>
          <w:tab w:val="left" w:pos="-1080"/>
          <w:tab w:val="left" w:pos="-720"/>
          <w:tab w:val="left" w:pos="0"/>
          <w:tab w:val="left" w:pos="36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sz w:val="22"/>
          <w:szCs w:val="22"/>
          <w:lang w:val="en-GB"/>
        </w:rPr>
      </w:pPr>
      <w:r w:rsidRPr="004E407C">
        <w:rPr>
          <w:sz w:val="22"/>
          <w:szCs w:val="22"/>
          <w:lang w:val="en-GB"/>
        </w:rPr>
        <w:t xml:space="preserve">3. </w:t>
      </w:r>
      <w:r w:rsidR="00C8113D" w:rsidRPr="004E407C">
        <w:rPr>
          <w:b/>
          <w:sz w:val="22"/>
          <w:szCs w:val="22"/>
          <w:lang w:val="en-GB"/>
        </w:rPr>
        <w:t xml:space="preserve">Research and development </w:t>
      </w:r>
      <w:r w:rsidR="000F4DBE" w:rsidRPr="004E407C">
        <w:rPr>
          <w:b/>
          <w:sz w:val="22"/>
          <w:szCs w:val="22"/>
          <w:lang w:val="en-GB"/>
        </w:rPr>
        <w:t xml:space="preserve">(R&amp;D) </w:t>
      </w:r>
      <w:r w:rsidR="00C8113D" w:rsidRPr="004E407C">
        <w:rPr>
          <w:b/>
          <w:sz w:val="22"/>
          <w:szCs w:val="22"/>
          <w:lang w:val="en-GB"/>
        </w:rPr>
        <w:t>costs</w:t>
      </w:r>
      <w:r w:rsidR="00C8113D" w:rsidRPr="004E407C">
        <w:rPr>
          <w:sz w:val="22"/>
          <w:szCs w:val="22"/>
          <w:lang w:val="en-GB"/>
        </w:rPr>
        <w:t xml:space="preserve"> are not intangible assets per se, but are expenditures incurred to develop new products and processes that will likely result in intangible assets</w:t>
      </w:r>
      <w:r w:rsidR="00DF18BE" w:rsidRPr="004E407C">
        <w:rPr>
          <w:sz w:val="22"/>
          <w:szCs w:val="22"/>
          <w:lang w:val="en-GB"/>
        </w:rPr>
        <w:t xml:space="preserve"> (for example patents and copyrights).</w:t>
      </w:r>
    </w:p>
    <w:p w:rsidR="004E407C" w:rsidRPr="004E407C" w:rsidRDefault="000111B7" w:rsidP="004E407C">
      <w:pPr>
        <w:tabs>
          <w:tab w:val="left" w:pos="-1440"/>
          <w:tab w:val="left" w:pos="-1350"/>
          <w:tab w:val="left" w:pos="-1080"/>
          <w:tab w:val="left" w:pos="-720"/>
          <w:tab w:val="left" w:pos="360"/>
          <w:tab w:val="left" w:pos="851"/>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851"/>
        <w:rPr>
          <w:sz w:val="22"/>
          <w:szCs w:val="22"/>
          <w:lang w:val="en-GB"/>
        </w:rPr>
      </w:pPr>
      <w:r w:rsidRPr="004E407C">
        <w:rPr>
          <w:sz w:val="22"/>
          <w:szCs w:val="22"/>
          <w:lang w:val="en-GB"/>
        </w:rPr>
        <w:t xml:space="preserve">Research is original, planned investigation that is done to gain new knowledge and understanding, so research costs </w:t>
      </w:r>
      <w:r w:rsidR="00C8113D" w:rsidRPr="004E407C">
        <w:rPr>
          <w:sz w:val="22"/>
          <w:szCs w:val="22"/>
          <w:lang w:val="en-GB"/>
        </w:rPr>
        <w:t>are expensed when incurred</w:t>
      </w:r>
      <w:r w:rsidR="0046106E" w:rsidRPr="004E407C">
        <w:rPr>
          <w:sz w:val="22"/>
          <w:szCs w:val="22"/>
          <w:lang w:val="en-GB"/>
        </w:rPr>
        <w:t xml:space="preserve"> as it is unknown whether a future benefit will exist as a result of the research</w:t>
      </w:r>
      <w:r w:rsidR="00C8113D" w:rsidRPr="004E407C">
        <w:rPr>
          <w:sz w:val="22"/>
          <w:szCs w:val="22"/>
          <w:lang w:val="en-GB"/>
        </w:rPr>
        <w:t>.</w:t>
      </w:r>
    </w:p>
    <w:p w:rsidR="008B7F2A" w:rsidRDefault="000111B7" w:rsidP="004E407C">
      <w:pPr>
        <w:tabs>
          <w:tab w:val="left" w:pos="-1440"/>
          <w:tab w:val="left" w:pos="-1350"/>
          <w:tab w:val="left" w:pos="-1080"/>
          <w:tab w:val="left" w:pos="-720"/>
          <w:tab w:val="left" w:pos="360"/>
          <w:tab w:val="left" w:pos="851"/>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851"/>
        <w:rPr>
          <w:sz w:val="22"/>
          <w:szCs w:val="22"/>
          <w:lang w:val="en-GB"/>
        </w:rPr>
      </w:pPr>
      <w:r w:rsidRPr="004E407C">
        <w:rPr>
          <w:sz w:val="22"/>
          <w:szCs w:val="22"/>
          <w:lang w:val="en-GB"/>
        </w:rPr>
        <w:t xml:space="preserve">Development is the use of research findings and knowledge. </w:t>
      </w:r>
      <w:r w:rsidR="00C8113D" w:rsidRPr="004E407C">
        <w:rPr>
          <w:sz w:val="22"/>
          <w:szCs w:val="22"/>
          <w:lang w:val="en-GB"/>
        </w:rPr>
        <w:t>Certain development costs with reasonably assured future benefits can be capitalized. O</w:t>
      </w:r>
      <w:r w:rsidR="004E407C">
        <w:rPr>
          <w:sz w:val="22"/>
          <w:szCs w:val="22"/>
          <w:lang w:val="en-GB"/>
        </w:rPr>
        <w:t>therwise, they must be expensed.</w:t>
      </w:r>
    </w:p>
    <w:p w:rsidR="004E407C" w:rsidRPr="004E407C" w:rsidRDefault="004E407C" w:rsidP="004E407C">
      <w:pPr>
        <w:tabs>
          <w:tab w:val="left" w:pos="-1440"/>
          <w:tab w:val="left" w:pos="-1350"/>
          <w:tab w:val="left" w:pos="-1080"/>
          <w:tab w:val="left" w:pos="-720"/>
          <w:tab w:val="left" w:pos="360"/>
          <w:tab w:val="left" w:pos="851"/>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851"/>
        <w:rPr>
          <w:sz w:val="22"/>
          <w:szCs w:val="22"/>
          <w:lang w:val="en-GB"/>
        </w:rPr>
      </w:pPr>
    </w:p>
    <w:tbl>
      <w:tblPr>
        <w:tblW w:w="0" w:type="auto"/>
        <w:jc w:val="center"/>
        <w:shd w:val="clear" w:color="auto" w:fill="DEEAF6" w:themeFill="accent1" w:themeFillTint="33"/>
        <w:tblLayout w:type="fixed"/>
        <w:tblCellMar>
          <w:left w:w="120" w:type="dxa"/>
          <w:right w:w="120" w:type="dxa"/>
        </w:tblCellMar>
        <w:tblLook w:val="0000"/>
      </w:tblPr>
      <w:tblGrid>
        <w:gridCol w:w="10080"/>
      </w:tblGrid>
      <w:tr w:rsidR="008B7F2A" w:rsidTr="005B1BA6">
        <w:trPr>
          <w:jc w:val="center"/>
        </w:trPr>
        <w:tc>
          <w:tcPr>
            <w:tcW w:w="10080" w:type="dxa"/>
            <w:shd w:val="clear" w:color="auto" w:fill="DEEAF6" w:themeFill="accent1" w:themeFillTint="33"/>
          </w:tcPr>
          <w:p w:rsidR="008B7F2A" w:rsidRDefault="008B7F2A" w:rsidP="006C5191">
            <w:pPr>
              <w:spacing w:line="120" w:lineRule="exact"/>
            </w:pPr>
          </w:p>
          <w:p w:rsidR="008B7F2A" w:rsidRDefault="008B7F2A" w:rsidP="004E407C">
            <w:pPr>
              <w:pStyle w:val="Heading1"/>
              <w:shd w:val="clear" w:color="auto" w:fill="DEEAF6" w:themeFill="accent1" w:themeFillTint="33"/>
              <w:spacing w:after="120"/>
            </w:pPr>
            <w:r>
              <w:t>TEACHING TIP</w:t>
            </w:r>
          </w:p>
          <w:p w:rsidR="008B7F2A" w:rsidRDefault="008B7F2A" w:rsidP="004E407C">
            <w:pPr>
              <w:shd w:val="clear" w:color="auto" w:fill="DEEAF6" w:themeFill="accent1" w:themeFillTint="33"/>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lang w:val="en-GB"/>
              </w:rPr>
            </w:pPr>
          </w:p>
          <w:p w:rsidR="008B7F2A" w:rsidRPr="005B1BA6" w:rsidRDefault="008B7F2A" w:rsidP="008B7F2A">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 w:val="22"/>
                <w:szCs w:val="22"/>
                <w:lang w:val="en-GB"/>
              </w:rPr>
            </w:pPr>
            <w:r w:rsidRPr="005B1BA6">
              <w:rPr>
                <w:b/>
                <w:sz w:val="22"/>
                <w:szCs w:val="22"/>
                <w:lang w:val="en-GB"/>
              </w:rPr>
              <w:t xml:space="preserve">ILLUSTRATION 9-17 </w:t>
            </w:r>
            <w:r w:rsidR="000A2E5D" w:rsidRPr="005B1BA6">
              <w:rPr>
                <w:sz w:val="22"/>
                <w:szCs w:val="22"/>
                <w:lang w:val="en-GB"/>
              </w:rPr>
              <w:t>Illustrates the distinction between research and development.</w:t>
            </w:r>
          </w:p>
        </w:tc>
      </w:tr>
    </w:tbl>
    <w:p w:rsidR="00000000" w:rsidRDefault="00FA6DEC">
      <w:pPr>
        <w:tabs>
          <w:tab w:val="left" w:pos="-1440"/>
          <w:tab w:val="left" w:pos="-720"/>
          <w:tab w:val="left" w:pos="0"/>
          <w:tab w:val="left" w:pos="360"/>
          <w:tab w:val="left" w:pos="720"/>
          <w:tab w:val="left" w:pos="1080"/>
          <w:tab w:val="left" w:pos="1440"/>
          <w:tab w:val="left" w:pos="198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lang w:val="en-GB"/>
        </w:rPr>
      </w:pPr>
    </w:p>
    <w:p w:rsidR="00C8113D" w:rsidRDefault="00C8113D" w:rsidP="004E407C">
      <w:pPr>
        <w:tabs>
          <w:tab w:val="left" w:pos="-1440"/>
          <w:tab w:val="left" w:pos="-720"/>
          <w:tab w:val="left" w:pos="0"/>
          <w:tab w:val="left" w:pos="360"/>
          <w:tab w:val="left" w:pos="90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900"/>
        <w:rPr>
          <w:b/>
          <w:sz w:val="28"/>
          <w:szCs w:val="28"/>
          <w:lang w:val="en-GB"/>
        </w:rPr>
      </w:pPr>
      <w:r w:rsidRPr="004E407C">
        <w:rPr>
          <w:b/>
          <w:sz w:val="28"/>
          <w:szCs w:val="28"/>
          <w:lang w:val="en-GB"/>
        </w:rPr>
        <w:lastRenderedPageBreak/>
        <w:t>Intangibles with Indefinite Lives</w:t>
      </w:r>
    </w:p>
    <w:p w:rsidR="00A760FA" w:rsidRPr="00006367" w:rsidRDefault="00006367" w:rsidP="00006367">
      <w:pPr>
        <w:tabs>
          <w:tab w:val="left" w:pos="-1440"/>
          <w:tab w:val="left" w:pos="-720"/>
          <w:tab w:val="left" w:pos="0"/>
          <w:tab w:val="left" w:pos="36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1800" w:hanging="1800"/>
        <w:rPr>
          <w:sz w:val="22"/>
          <w:szCs w:val="22"/>
          <w:lang w:val="en-GB"/>
        </w:rPr>
      </w:pPr>
      <w:r w:rsidRPr="00006367">
        <w:rPr>
          <w:sz w:val="22"/>
          <w:szCs w:val="22"/>
          <w:lang w:val="en-GB"/>
        </w:rPr>
        <w:t>1.</w:t>
      </w:r>
      <w:r w:rsidRPr="00006367">
        <w:rPr>
          <w:b/>
          <w:sz w:val="22"/>
          <w:szCs w:val="22"/>
          <w:lang w:val="en-GB"/>
        </w:rPr>
        <w:t xml:space="preserve"> </w:t>
      </w:r>
      <w:r w:rsidR="00A760FA" w:rsidRPr="00006367">
        <w:rPr>
          <w:b/>
          <w:sz w:val="22"/>
          <w:szCs w:val="22"/>
          <w:lang w:val="en-GB"/>
        </w:rPr>
        <w:t>Trademarks and Trade Names</w:t>
      </w:r>
    </w:p>
    <w:p w:rsidR="00006367" w:rsidRPr="00006367" w:rsidRDefault="00C8113D" w:rsidP="00006367">
      <w:pPr>
        <w:tabs>
          <w:tab w:val="left" w:pos="-1440"/>
          <w:tab w:val="left" w:pos="-720"/>
          <w:tab w:val="left" w:pos="0"/>
          <w:tab w:val="left" w:pos="360"/>
          <w:tab w:val="left" w:pos="567"/>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jc w:val="both"/>
        <w:rPr>
          <w:sz w:val="22"/>
          <w:szCs w:val="22"/>
          <w:lang w:val="en-GB"/>
        </w:rPr>
      </w:pPr>
      <w:r w:rsidRPr="00006367">
        <w:rPr>
          <w:sz w:val="22"/>
          <w:szCs w:val="22"/>
          <w:lang w:val="en-GB"/>
        </w:rPr>
        <w:t xml:space="preserve">A </w:t>
      </w:r>
      <w:r w:rsidRPr="00006367">
        <w:rPr>
          <w:b/>
          <w:sz w:val="22"/>
          <w:szCs w:val="22"/>
          <w:lang w:val="en-GB"/>
        </w:rPr>
        <w:t>trademark</w:t>
      </w:r>
      <w:r w:rsidRPr="00006367">
        <w:rPr>
          <w:sz w:val="22"/>
          <w:szCs w:val="22"/>
          <w:lang w:val="en-GB"/>
        </w:rPr>
        <w:t xml:space="preserve"> or </w:t>
      </w:r>
      <w:r w:rsidRPr="00006367">
        <w:rPr>
          <w:b/>
          <w:sz w:val="22"/>
          <w:szCs w:val="22"/>
          <w:lang w:val="en-GB"/>
        </w:rPr>
        <w:t>trade name</w:t>
      </w:r>
      <w:r w:rsidRPr="00006367">
        <w:rPr>
          <w:sz w:val="22"/>
          <w:szCs w:val="22"/>
          <w:lang w:val="en-GB"/>
        </w:rPr>
        <w:t xml:space="preserve"> is a word, phrase, jingle, or symbol that distinguishes or identifies a particular enterprise or product.</w:t>
      </w:r>
    </w:p>
    <w:p w:rsidR="00006367" w:rsidRPr="00006367" w:rsidRDefault="00C8113D" w:rsidP="00006367">
      <w:pPr>
        <w:tabs>
          <w:tab w:val="left" w:pos="-1440"/>
          <w:tab w:val="left" w:pos="-720"/>
          <w:tab w:val="left" w:pos="360"/>
          <w:tab w:val="left" w:pos="567"/>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567"/>
        <w:jc w:val="both"/>
        <w:rPr>
          <w:sz w:val="22"/>
          <w:szCs w:val="22"/>
          <w:lang w:val="en-GB"/>
        </w:rPr>
      </w:pPr>
      <w:r w:rsidRPr="00006367">
        <w:rPr>
          <w:sz w:val="22"/>
          <w:szCs w:val="22"/>
          <w:lang w:val="en-GB"/>
        </w:rPr>
        <w:t>The creator or original user may obtain exclusive legal right to a trademark or trade name by registering it with The Canadian Intellectual Property Office</w:t>
      </w:r>
      <w:r w:rsidR="00006367" w:rsidRPr="00006367">
        <w:rPr>
          <w:sz w:val="22"/>
          <w:szCs w:val="22"/>
          <w:lang w:val="en-GB"/>
        </w:rPr>
        <w:t>.</w:t>
      </w:r>
    </w:p>
    <w:p w:rsidR="00006367" w:rsidRPr="00006367" w:rsidRDefault="00C8113D" w:rsidP="00006367">
      <w:pPr>
        <w:tabs>
          <w:tab w:val="left" w:pos="-1440"/>
          <w:tab w:val="left" w:pos="-720"/>
          <w:tab w:val="left" w:pos="360"/>
          <w:tab w:val="left" w:pos="567"/>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567"/>
        <w:jc w:val="both"/>
        <w:rPr>
          <w:sz w:val="22"/>
          <w:szCs w:val="22"/>
          <w:lang w:val="en-GB"/>
        </w:rPr>
      </w:pPr>
      <w:r w:rsidRPr="00006367">
        <w:rPr>
          <w:sz w:val="22"/>
          <w:szCs w:val="22"/>
          <w:lang w:val="en-GB"/>
        </w:rPr>
        <w:t xml:space="preserve">If the trademark or trade name is purchased, the cost is the purchase price. If it is developed by the enterprise itself, </w:t>
      </w:r>
      <w:r w:rsidR="00C973B3" w:rsidRPr="00006367">
        <w:rPr>
          <w:sz w:val="22"/>
          <w:szCs w:val="22"/>
          <w:lang w:val="en-GB"/>
        </w:rPr>
        <w:t>it cannot be recognized as an intangible asset on the balance sheet.</w:t>
      </w:r>
    </w:p>
    <w:p w:rsidR="00006367" w:rsidRPr="00006367" w:rsidRDefault="00C8113D" w:rsidP="00006367">
      <w:pPr>
        <w:tabs>
          <w:tab w:val="left" w:pos="-1440"/>
          <w:tab w:val="left" w:pos="-720"/>
          <w:tab w:val="left" w:pos="360"/>
          <w:tab w:val="left" w:pos="567"/>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567"/>
        <w:jc w:val="both"/>
        <w:rPr>
          <w:sz w:val="22"/>
          <w:szCs w:val="22"/>
          <w:lang w:val="en-GB"/>
        </w:rPr>
      </w:pPr>
      <w:r w:rsidRPr="00006367">
        <w:rPr>
          <w:sz w:val="22"/>
          <w:szCs w:val="22"/>
          <w:lang w:val="en-GB"/>
        </w:rPr>
        <w:t>Trademarks and trade names can be renewed every 15 years. If the useful life is indefinite, no amortization is recorded but the asset is tested periodically for impairment.</w:t>
      </w:r>
    </w:p>
    <w:p w:rsidR="00A760FA" w:rsidRPr="00006367" w:rsidRDefault="00006367" w:rsidP="00006367">
      <w:pPr>
        <w:tabs>
          <w:tab w:val="left" w:pos="-1440"/>
          <w:tab w:val="left" w:pos="-720"/>
          <w:tab w:val="left" w:pos="0"/>
          <w:tab w:val="left" w:pos="360"/>
          <w:tab w:val="left" w:pos="567"/>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jc w:val="both"/>
        <w:rPr>
          <w:sz w:val="22"/>
          <w:szCs w:val="22"/>
          <w:lang w:val="en-GB"/>
        </w:rPr>
      </w:pPr>
      <w:r w:rsidRPr="00006367">
        <w:rPr>
          <w:sz w:val="22"/>
          <w:szCs w:val="22"/>
          <w:lang w:val="en-GB"/>
        </w:rPr>
        <w:t xml:space="preserve">2. </w:t>
      </w:r>
      <w:r w:rsidR="00A760FA" w:rsidRPr="00006367">
        <w:rPr>
          <w:b/>
          <w:sz w:val="22"/>
          <w:szCs w:val="22"/>
          <w:lang w:val="en-GB"/>
        </w:rPr>
        <w:t>Franchises and Licences</w:t>
      </w:r>
    </w:p>
    <w:p w:rsidR="00C8113D" w:rsidRPr="00006367" w:rsidRDefault="00C8113D" w:rsidP="00006367">
      <w:pPr>
        <w:tabs>
          <w:tab w:val="left" w:pos="-1440"/>
          <w:tab w:val="left" w:pos="-720"/>
          <w:tab w:val="left" w:pos="0"/>
          <w:tab w:val="left" w:pos="142"/>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jc w:val="both"/>
        <w:rPr>
          <w:sz w:val="22"/>
          <w:szCs w:val="22"/>
          <w:lang w:val="en-GB"/>
        </w:rPr>
      </w:pPr>
      <w:r w:rsidRPr="00006367">
        <w:rPr>
          <w:sz w:val="22"/>
          <w:szCs w:val="22"/>
          <w:lang w:val="en-GB"/>
        </w:rPr>
        <w:t xml:space="preserve">A </w:t>
      </w:r>
      <w:r w:rsidRPr="00006367">
        <w:rPr>
          <w:b/>
          <w:sz w:val="22"/>
          <w:szCs w:val="22"/>
          <w:lang w:val="en-GB"/>
        </w:rPr>
        <w:t>franchise</w:t>
      </w:r>
      <w:r w:rsidRPr="00006367">
        <w:rPr>
          <w:sz w:val="22"/>
          <w:szCs w:val="22"/>
          <w:lang w:val="en-GB"/>
        </w:rPr>
        <w:t xml:space="preserve"> is a contractual arrangement under which the franchisor grants the franchisee the right to sell certain products, to render specific services, or to use certain trademarks or trade names, usually within a designated geographical area.</w:t>
      </w:r>
    </w:p>
    <w:p w:rsidR="00006367" w:rsidRDefault="00006367" w:rsidP="00006367">
      <w:pPr>
        <w:tabs>
          <w:tab w:val="left" w:pos="-1440"/>
          <w:tab w:val="left" w:pos="-720"/>
          <w:tab w:val="left" w:pos="0"/>
          <w:tab w:val="left" w:pos="360"/>
          <w:tab w:val="left" w:pos="63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1800" w:hanging="1800"/>
        <w:jc w:val="both"/>
        <w:rPr>
          <w:b/>
          <w:sz w:val="28"/>
          <w:szCs w:val="28"/>
          <w:lang w:val="en-GB"/>
        </w:rPr>
      </w:pPr>
    </w:p>
    <w:p w:rsidR="004E407C" w:rsidRPr="00006367" w:rsidRDefault="00C8113D" w:rsidP="00006367">
      <w:pPr>
        <w:tabs>
          <w:tab w:val="left" w:pos="-1440"/>
          <w:tab w:val="left" w:pos="-720"/>
          <w:tab w:val="left" w:pos="0"/>
          <w:tab w:val="left" w:pos="360"/>
          <w:tab w:val="left" w:pos="63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1800" w:hanging="1800"/>
        <w:rPr>
          <w:sz w:val="28"/>
          <w:szCs w:val="28"/>
          <w:lang w:val="en-GB"/>
        </w:rPr>
      </w:pPr>
      <w:r w:rsidRPr="004E407C">
        <w:rPr>
          <w:b/>
          <w:sz w:val="28"/>
          <w:szCs w:val="28"/>
          <w:lang w:val="en-GB"/>
        </w:rPr>
        <w:t>Goodwill</w:t>
      </w:r>
      <w:r w:rsidRPr="004E407C">
        <w:rPr>
          <w:sz w:val="28"/>
          <w:szCs w:val="28"/>
          <w:lang w:val="en-GB"/>
        </w:rPr>
        <w:t xml:space="preserve"> </w:t>
      </w:r>
    </w:p>
    <w:p w:rsidR="00C8113D" w:rsidRPr="00006367" w:rsidRDefault="00006367" w:rsidP="00006367">
      <w:pPr>
        <w:tabs>
          <w:tab w:val="left" w:pos="-1440"/>
          <w:tab w:val="left" w:pos="-720"/>
          <w:tab w:val="left" w:pos="0"/>
          <w:tab w:val="left" w:pos="360"/>
          <w:tab w:val="left" w:pos="630"/>
          <w:tab w:val="left" w:pos="1134"/>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jc w:val="both"/>
        <w:rPr>
          <w:sz w:val="22"/>
          <w:szCs w:val="22"/>
          <w:lang w:val="en-GB"/>
        </w:rPr>
      </w:pPr>
      <w:proofErr w:type="gramStart"/>
      <w:r w:rsidRPr="00006367">
        <w:rPr>
          <w:sz w:val="22"/>
          <w:szCs w:val="22"/>
          <w:lang w:val="en-GB"/>
        </w:rPr>
        <w:t>T</w:t>
      </w:r>
      <w:r w:rsidR="00C8113D" w:rsidRPr="00006367">
        <w:rPr>
          <w:sz w:val="22"/>
          <w:szCs w:val="22"/>
          <w:lang w:val="en-GB"/>
        </w:rPr>
        <w:t>he value of all favourable attributes that relate to a business enterprise.</w:t>
      </w:r>
      <w:proofErr w:type="gramEnd"/>
      <w:r w:rsidR="00C8113D" w:rsidRPr="00006367">
        <w:rPr>
          <w:sz w:val="22"/>
          <w:szCs w:val="22"/>
          <w:lang w:val="en-GB"/>
        </w:rPr>
        <w:t xml:space="preserve"> These include exceptional management, desirable location, good customer relations, skilled employees, high quality products, fair pricing policies, and harmonious relations with labour unions.</w:t>
      </w:r>
    </w:p>
    <w:p w:rsidR="00006367" w:rsidRPr="00006367" w:rsidRDefault="005B4AAD" w:rsidP="00006367">
      <w:pPr>
        <w:tabs>
          <w:tab w:val="left" w:pos="-1440"/>
          <w:tab w:val="left" w:pos="-720"/>
          <w:tab w:val="left" w:pos="0"/>
          <w:tab w:val="left" w:pos="360"/>
          <w:tab w:val="left" w:pos="567"/>
          <w:tab w:val="left" w:pos="720"/>
          <w:tab w:val="left" w:pos="1350"/>
          <w:tab w:val="left" w:pos="1418"/>
          <w:tab w:val="left" w:pos="2160"/>
          <w:tab w:val="left" w:pos="252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567"/>
        <w:jc w:val="both"/>
        <w:rPr>
          <w:sz w:val="22"/>
          <w:szCs w:val="22"/>
          <w:lang w:val="en-GB"/>
        </w:rPr>
      </w:pPr>
      <w:r w:rsidRPr="00006367">
        <w:rPr>
          <w:sz w:val="22"/>
          <w:szCs w:val="22"/>
          <w:lang w:val="en-GB"/>
        </w:rPr>
        <w:t>Goodwill cannot be sold individually in the marketplace; it can be identified only with the business as a whole.</w:t>
      </w:r>
    </w:p>
    <w:p w:rsidR="00C8113D" w:rsidRPr="00006367" w:rsidRDefault="00C8113D" w:rsidP="00006367">
      <w:pPr>
        <w:tabs>
          <w:tab w:val="left" w:pos="-1440"/>
          <w:tab w:val="left" w:pos="-720"/>
          <w:tab w:val="left" w:pos="0"/>
          <w:tab w:val="left" w:pos="360"/>
          <w:tab w:val="left" w:pos="567"/>
          <w:tab w:val="left" w:pos="720"/>
          <w:tab w:val="left" w:pos="1350"/>
          <w:tab w:val="left" w:pos="1418"/>
          <w:tab w:val="left" w:pos="2160"/>
          <w:tab w:val="left" w:pos="252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567"/>
        <w:jc w:val="both"/>
        <w:rPr>
          <w:sz w:val="22"/>
          <w:szCs w:val="22"/>
          <w:lang w:val="en-GB"/>
        </w:rPr>
      </w:pPr>
      <w:r w:rsidRPr="00006367">
        <w:rPr>
          <w:sz w:val="22"/>
          <w:szCs w:val="22"/>
          <w:lang w:val="en-GB"/>
        </w:rPr>
        <w:t>Goodwill is recorded only when there is an exchange transaction that involves the purchase of an entire business.</w:t>
      </w:r>
    </w:p>
    <w:p w:rsidR="00C8113D" w:rsidRPr="00006367" w:rsidRDefault="00C8113D" w:rsidP="00006367">
      <w:pPr>
        <w:tabs>
          <w:tab w:val="left" w:pos="-1440"/>
          <w:tab w:val="left" w:pos="-720"/>
          <w:tab w:val="left" w:pos="-450"/>
          <w:tab w:val="left" w:pos="0"/>
          <w:tab w:val="left" w:pos="360"/>
          <w:tab w:val="left" w:pos="567"/>
          <w:tab w:val="left" w:pos="720"/>
          <w:tab w:val="left" w:pos="1418"/>
          <w:tab w:val="left" w:pos="2160"/>
          <w:tab w:val="left" w:pos="252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567"/>
        <w:jc w:val="both"/>
        <w:rPr>
          <w:sz w:val="22"/>
          <w:szCs w:val="22"/>
          <w:lang w:val="en-GB"/>
        </w:rPr>
      </w:pPr>
      <w:r w:rsidRPr="00006367">
        <w:rPr>
          <w:sz w:val="22"/>
          <w:szCs w:val="22"/>
          <w:lang w:val="en-GB"/>
        </w:rPr>
        <w:t xml:space="preserve">When an entire business is purchased, goodwill is the excess of </w:t>
      </w:r>
      <w:r w:rsidR="00FD6BB0" w:rsidRPr="00006367">
        <w:rPr>
          <w:sz w:val="22"/>
          <w:szCs w:val="22"/>
          <w:lang w:val="en-GB"/>
        </w:rPr>
        <w:t xml:space="preserve">the price paid to purchase the entire company </w:t>
      </w:r>
      <w:r w:rsidRPr="00006367">
        <w:rPr>
          <w:sz w:val="22"/>
          <w:szCs w:val="22"/>
          <w:lang w:val="en-GB"/>
        </w:rPr>
        <w:t>over the fair value of the net assets (assets less liabilities) acquired.</w:t>
      </w:r>
    </w:p>
    <w:p w:rsidR="00C8113D" w:rsidRPr="00006367" w:rsidRDefault="00C8113D" w:rsidP="00006367">
      <w:pPr>
        <w:tabs>
          <w:tab w:val="left" w:pos="-1440"/>
          <w:tab w:val="left" w:pos="-720"/>
          <w:tab w:val="left" w:pos="-450"/>
          <w:tab w:val="left" w:pos="0"/>
          <w:tab w:val="left" w:pos="360"/>
          <w:tab w:val="left" w:pos="567"/>
          <w:tab w:val="left" w:pos="720"/>
          <w:tab w:val="left" w:pos="1418"/>
          <w:tab w:val="left" w:pos="2160"/>
          <w:tab w:val="left" w:pos="252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567"/>
        <w:jc w:val="both"/>
        <w:rPr>
          <w:sz w:val="22"/>
          <w:szCs w:val="22"/>
          <w:lang w:val="en-GB"/>
        </w:rPr>
      </w:pPr>
      <w:r w:rsidRPr="00006367">
        <w:rPr>
          <w:sz w:val="22"/>
          <w:szCs w:val="22"/>
          <w:lang w:val="en-GB"/>
        </w:rPr>
        <w:t>Goodwill is not amortized</w:t>
      </w:r>
      <w:r w:rsidR="003A733E" w:rsidRPr="00006367">
        <w:rPr>
          <w:sz w:val="22"/>
          <w:szCs w:val="22"/>
          <w:lang w:val="en-GB"/>
        </w:rPr>
        <w:t xml:space="preserve"> but is </w:t>
      </w:r>
      <w:r w:rsidRPr="00006367">
        <w:rPr>
          <w:sz w:val="22"/>
          <w:szCs w:val="22"/>
          <w:lang w:val="en-GB"/>
        </w:rPr>
        <w:t>tested regularly for impairment.</w:t>
      </w:r>
    </w:p>
    <w:p w:rsidR="002C3AB7" w:rsidRPr="00006367" w:rsidRDefault="002C3AB7" w:rsidP="00006367">
      <w:pPr>
        <w:pStyle w:val="indentChar"/>
        <w:tabs>
          <w:tab w:val="left" w:pos="567"/>
          <w:tab w:val="left" w:pos="1418"/>
        </w:tabs>
        <w:spacing w:before="0" w:beforeAutospacing="0" w:after="0" w:afterAutospacing="0" w:line="240" w:lineRule="auto"/>
        <w:ind w:left="567" w:firstLine="0"/>
        <w:jc w:val="both"/>
        <w:rPr>
          <w:rFonts w:ascii="Arial" w:hAnsi="Arial" w:cs="Arial"/>
          <w:sz w:val="22"/>
          <w:szCs w:val="22"/>
          <w:lang w:val="en-CA"/>
        </w:rPr>
      </w:pPr>
      <w:r w:rsidRPr="00006367">
        <w:rPr>
          <w:rFonts w:ascii="Arial" w:hAnsi="Arial" w:cs="Arial"/>
          <w:sz w:val="22"/>
          <w:szCs w:val="22"/>
          <w:lang w:val="en-CA"/>
        </w:rPr>
        <w:t xml:space="preserve">IFRS requires goodwill to be tested annually for impairment even if there is no indication of impairment. Under ASPE, impairment tests of goodwill are only conducted if there is an indication that impairment exists. </w:t>
      </w:r>
    </w:p>
    <w:p w:rsidR="002C3AB7" w:rsidRPr="002C3AB7" w:rsidRDefault="002C3AB7" w:rsidP="002C3AB7">
      <w:pPr>
        <w:pStyle w:val="indentChar"/>
        <w:spacing w:before="0" w:beforeAutospacing="0" w:after="0" w:afterAutospacing="0" w:line="240" w:lineRule="auto"/>
        <w:ind w:firstLine="0"/>
        <w:rPr>
          <w:rFonts w:ascii="Arial" w:hAnsi="Arial" w:cs="Arial"/>
          <w:lang w:val="en-CA"/>
        </w:rPr>
      </w:pPr>
    </w:p>
    <w:p w:rsidR="000D1C85" w:rsidRDefault="000D1C85">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b/>
          <w:sz w:val="28"/>
          <w:szCs w:val="28"/>
          <w:u w:val="single"/>
          <w:lang w:val="en-GB"/>
        </w:rPr>
      </w:pPr>
    </w:p>
    <w:p w:rsidR="00C8113D" w:rsidRPr="000D1C85" w:rsidRDefault="00C8113D">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sz w:val="28"/>
          <w:szCs w:val="28"/>
          <w:u w:val="single"/>
          <w:lang w:val="en-GB"/>
        </w:rPr>
      </w:pPr>
      <w:r w:rsidRPr="000D1C85">
        <w:rPr>
          <w:b/>
          <w:sz w:val="28"/>
          <w:szCs w:val="28"/>
          <w:u w:val="single"/>
          <w:lang w:val="en-GB"/>
        </w:rPr>
        <w:t>Statement Presentation and Analysis</w:t>
      </w:r>
      <w:r w:rsidR="000D1C85" w:rsidRPr="000D1C85">
        <w:rPr>
          <w:b/>
          <w:sz w:val="28"/>
          <w:szCs w:val="28"/>
          <w:u w:val="single"/>
          <w:lang w:val="en-GB"/>
        </w:rPr>
        <w:t xml:space="preserve"> (LO7)</w:t>
      </w:r>
    </w:p>
    <w:p w:rsidR="00006367" w:rsidRDefault="00006367">
      <w:pPr>
        <w:tabs>
          <w:tab w:val="left" w:pos="-1440"/>
          <w:tab w:val="left" w:pos="-720"/>
          <w:tab w:val="left" w:pos="0"/>
          <w:tab w:val="left" w:pos="360"/>
          <w:tab w:val="left" w:pos="90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540"/>
        <w:rPr>
          <w:b/>
          <w:lang w:val="en-GB"/>
        </w:rPr>
      </w:pPr>
    </w:p>
    <w:p w:rsidR="00006367" w:rsidRDefault="00C8113D" w:rsidP="00006367">
      <w:pPr>
        <w:tabs>
          <w:tab w:val="left" w:pos="-1440"/>
          <w:tab w:val="left" w:pos="-720"/>
          <w:tab w:val="left" w:pos="0"/>
          <w:tab w:val="left" w:pos="360"/>
          <w:tab w:val="left" w:pos="90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900" w:hanging="900"/>
        <w:rPr>
          <w:b/>
          <w:sz w:val="28"/>
          <w:szCs w:val="28"/>
          <w:lang w:val="en-GB"/>
        </w:rPr>
      </w:pPr>
      <w:r w:rsidRPr="00006367">
        <w:rPr>
          <w:b/>
          <w:sz w:val="28"/>
          <w:szCs w:val="28"/>
          <w:lang w:val="en-GB"/>
        </w:rPr>
        <w:t>Presentation</w:t>
      </w:r>
    </w:p>
    <w:p w:rsidR="00C8113D" w:rsidRPr="00006367" w:rsidRDefault="003129BC" w:rsidP="00006367">
      <w:pPr>
        <w:tabs>
          <w:tab w:val="left" w:pos="-1440"/>
          <w:tab w:val="left" w:pos="-720"/>
          <w:tab w:val="left" w:pos="-142"/>
          <w:tab w:val="left" w:pos="0"/>
          <w:tab w:val="left" w:pos="36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sz w:val="22"/>
          <w:szCs w:val="22"/>
          <w:lang w:val="en-GB"/>
        </w:rPr>
      </w:pPr>
      <w:r w:rsidRPr="00006367">
        <w:rPr>
          <w:sz w:val="22"/>
          <w:szCs w:val="22"/>
          <w:lang w:val="en-GB"/>
        </w:rPr>
        <w:t xml:space="preserve">Long-lived assets </w:t>
      </w:r>
      <w:r w:rsidR="00C8113D" w:rsidRPr="00006367">
        <w:rPr>
          <w:sz w:val="22"/>
          <w:szCs w:val="22"/>
          <w:lang w:val="en-GB"/>
        </w:rPr>
        <w:t>are reported under the heading</w:t>
      </w:r>
      <w:r w:rsidRPr="00006367">
        <w:rPr>
          <w:sz w:val="22"/>
          <w:szCs w:val="22"/>
          <w:lang w:val="en-GB"/>
        </w:rPr>
        <w:t>s</w:t>
      </w:r>
      <w:r w:rsidR="00C8113D" w:rsidRPr="00006367">
        <w:rPr>
          <w:sz w:val="22"/>
          <w:szCs w:val="22"/>
          <w:lang w:val="en-GB"/>
        </w:rPr>
        <w:t xml:space="preserve"> </w:t>
      </w:r>
      <w:r w:rsidRPr="00006367">
        <w:rPr>
          <w:sz w:val="22"/>
          <w:szCs w:val="22"/>
          <w:lang w:val="en-GB"/>
        </w:rPr>
        <w:t>“p</w:t>
      </w:r>
      <w:r w:rsidR="00C8113D" w:rsidRPr="00006367">
        <w:rPr>
          <w:sz w:val="22"/>
          <w:szCs w:val="22"/>
          <w:lang w:val="en-GB"/>
        </w:rPr>
        <w:t xml:space="preserve">roperty, </w:t>
      </w:r>
      <w:r w:rsidRPr="00006367">
        <w:rPr>
          <w:sz w:val="22"/>
          <w:szCs w:val="22"/>
          <w:lang w:val="en-GB"/>
        </w:rPr>
        <w:t>p</w:t>
      </w:r>
      <w:r w:rsidR="00C8113D" w:rsidRPr="00006367">
        <w:rPr>
          <w:sz w:val="22"/>
          <w:szCs w:val="22"/>
          <w:lang w:val="en-GB"/>
        </w:rPr>
        <w:t xml:space="preserve">lant, and </w:t>
      </w:r>
      <w:r w:rsidRPr="00006367">
        <w:rPr>
          <w:sz w:val="22"/>
          <w:szCs w:val="22"/>
          <w:lang w:val="en-GB"/>
        </w:rPr>
        <w:t>e</w:t>
      </w:r>
      <w:r w:rsidR="00C8113D" w:rsidRPr="00006367">
        <w:rPr>
          <w:sz w:val="22"/>
          <w:szCs w:val="22"/>
          <w:lang w:val="en-GB"/>
        </w:rPr>
        <w:t>quipmen</w:t>
      </w:r>
      <w:r w:rsidRPr="00006367">
        <w:rPr>
          <w:sz w:val="22"/>
          <w:szCs w:val="22"/>
          <w:lang w:val="en-GB"/>
        </w:rPr>
        <w:t>t”, “intangible assets” or “goodwill”</w:t>
      </w:r>
      <w:r w:rsidR="00C8113D" w:rsidRPr="00006367">
        <w:rPr>
          <w:sz w:val="22"/>
          <w:szCs w:val="22"/>
          <w:lang w:val="en-GB"/>
        </w:rPr>
        <w:t xml:space="preserve">. </w:t>
      </w:r>
      <w:r w:rsidRPr="00006367">
        <w:rPr>
          <w:sz w:val="22"/>
          <w:szCs w:val="22"/>
          <w:lang w:val="en-GB"/>
        </w:rPr>
        <w:t xml:space="preserve">Some companies group all tangible and intangible assets under one heading “capital assets”.  </w:t>
      </w:r>
      <w:r w:rsidR="00C8113D" w:rsidRPr="00006367">
        <w:rPr>
          <w:sz w:val="22"/>
          <w:szCs w:val="22"/>
          <w:lang w:val="en-GB"/>
        </w:rPr>
        <w:t xml:space="preserve">Goodwill </w:t>
      </w:r>
      <w:r w:rsidRPr="00006367">
        <w:rPr>
          <w:sz w:val="22"/>
          <w:szCs w:val="22"/>
          <w:lang w:val="en-GB"/>
        </w:rPr>
        <w:t>must be</w:t>
      </w:r>
      <w:r w:rsidR="00C8113D" w:rsidRPr="00006367">
        <w:rPr>
          <w:sz w:val="22"/>
          <w:szCs w:val="22"/>
          <w:lang w:val="en-GB"/>
        </w:rPr>
        <w:t xml:space="preserve"> disclosed separately</w:t>
      </w:r>
      <w:r w:rsidRPr="00006367">
        <w:rPr>
          <w:sz w:val="22"/>
          <w:szCs w:val="22"/>
          <w:lang w:val="en-GB"/>
        </w:rPr>
        <w:t>.</w:t>
      </w:r>
    </w:p>
    <w:p w:rsidR="00C8113D" w:rsidRPr="00006367" w:rsidRDefault="00C8113D" w:rsidP="00006367">
      <w:pPr>
        <w:tabs>
          <w:tab w:val="left" w:pos="-1440"/>
          <w:tab w:val="left" w:pos="-720"/>
          <w:tab w:val="left" w:pos="0"/>
          <w:tab w:val="left" w:pos="360"/>
          <w:tab w:val="left" w:pos="851"/>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851"/>
        <w:rPr>
          <w:sz w:val="22"/>
          <w:szCs w:val="22"/>
          <w:lang w:val="en-GB"/>
        </w:rPr>
      </w:pPr>
      <w:r w:rsidRPr="00006367">
        <w:rPr>
          <w:sz w:val="22"/>
          <w:szCs w:val="22"/>
          <w:lang w:val="en-GB"/>
        </w:rPr>
        <w:lastRenderedPageBreak/>
        <w:t xml:space="preserve">For assets subject to </w:t>
      </w:r>
      <w:r w:rsidR="002A526A" w:rsidRPr="00006367">
        <w:rPr>
          <w:sz w:val="22"/>
          <w:szCs w:val="22"/>
          <w:lang w:val="en-GB"/>
        </w:rPr>
        <w:t>depreciation</w:t>
      </w:r>
      <w:r w:rsidRPr="00006367">
        <w:rPr>
          <w:sz w:val="22"/>
          <w:szCs w:val="22"/>
          <w:lang w:val="en-GB"/>
        </w:rPr>
        <w:t xml:space="preserve">, the balances and accumulated </w:t>
      </w:r>
      <w:r w:rsidR="002A526A" w:rsidRPr="00006367">
        <w:rPr>
          <w:sz w:val="22"/>
          <w:szCs w:val="22"/>
          <w:lang w:val="en-GB"/>
        </w:rPr>
        <w:t>depreciation</w:t>
      </w:r>
      <w:r w:rsidRPr="00006367">
        <w:rPr>
          <w:sz w:val="22"/>
          <w:szCs w:val="22"/>
          <w:lang w:val="en-GB"/>
        </w:rPr>
        <w:t xml:space="preserve"> should be disclosed. </w:t>
      </w:r>
      <w:r w:rsidR="002A526A" w:rsidRPr="00006367">
        <w:rPr>
          <w:sz w:val="22"/>
          <w:szCs w:val="22"/>
          <w:lang w:val="en-GB"/>
        </w:rPr>
        <w:t>Depreciation</w:t>
      </w:r>
      <w:r w:rsidRPr="00006367">
        <w:rPr>
          <w:sz w:val="22"/>
          <w:szCs w:val="22"/>
          <w:lang w:val="en-GB"/>
        </w:rPr>
        <w:t xml:space="preserve"> methods should be described. The amount of </w:t>
      </w:r>
      <w:r w:rsidR="002A526A" w:rsidRPr="00006367">
        <w:rPr>
          <w:sz w:val="22"/>
          <w:szCs w:val="22"/>
          <w:lang w:val="en-GB"/>
        </w:rPr>
        <w:t>depreciation</w:t>
      </w:r>
      <w:r w:rsidRPr="00006367">
        <w:rPr>
          <w:sz w:val="22"/>
          <w:szCs w:val="22"/>
          <w:lang w:val="en-GB"/>
        </w:rPr>
        <w:t xml:space="preserve"> expense for the period should also be disclosed.</w:t>
      </w:r>
    </w:p>
    <w:p w:rsidR="00154167" w:rsidRPr="00006367" w:rsidRDefault="00154167" w:rsidP="00006367">
      <w:pPr>
        <w:tabs>
          <w:tab w:val="left" w:pos="-1440"/>
          <w:tab w:val="left" w:pos="-720"/>
          <w:tab w:val="left" w:pos="0"/>
          <w:tab w:val="left" w:pos="360"/>
          <w:tab w:val="left" w:pos="720"/>
          <w:tab w:val="left" w:pos="851"/>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left="851"/>
        <w:rPr>
          <w:sz w:val="22"/>
          <w:szCs w:val="22"/>
          <w:lang w:val="en-GB"/>
        </w:rPr>
      </w:pPr>
    </w:p>
    <w:tbl>
      <w:tblPr>
        <w:tblW w:w="0" w:type="auto"/>
        <w:jc w:val="center"/>
        <w:shd w:val="clear" w:color="auto" w:fill="DEEAF6" w:themeFill="accent1" w:themeFillTint="33"/>
        <w:tblLayout w:type="fixed"/>
        <w:tblCellMar>
          <w:left w:w="120" w:type="dxa"/>
          <w:right w:w="120" w:type="dxa"/>
        </w:tblCellMar>
        <w:tblLook w:val="0000"/>
      </w:tblPr>
      <w:tblGrid>
        <w:gridCol w:w="10080"/>
      </w:tblGrid>
      <w:tr w:rsidR="00154167" w:rsidTr="005B1BA6">
        <w:trPr>
          <w:trHeight w:val="994"/>
          <w:jc w:val="center"/>
        </w:trPr>
        <w:tc>
          <w:tcPr>
            <w:tcW w:w="10080" w:type="dxa"/>
            <w:shd w:val="clear" w:color="auto" w:fill="DEEAF6" w:themeFill="accent1" w:themeFillTint="33"/>
          </w:tcPr>
          <w:p w:rsidR="00154167" w:rsidRDefault="00154167" w:rsidP="00B277D7">
            <w:pPr>
              <w:spacing w:line="120" w:lineRule="exact"/>
              <w:rPr>
                <w:lang w:val="en-GB"/>
              </w:rPr>
            </w:pPr>
          </w:p>
          <w:p w:rsidR="00154167" w:rsidRDefault="00154167" w:rsidP="005B1BA6">
            <w:pPr>
              <w:pStyle w:val="Heading1"/>
              <w:shd w:val="clear" w:color="auto" w:fill="DEEAF6" w:themeFill="accent1" w:themeFillTint="33"/>
            </w:pPr>
            <w:r>
              <w:t>TEACHING TIP</w:t>
            </w:r>
          </w:p>
          <w:p w:rsidR="00154167" w:rsidRDefault="00154167" w:rsidP="005B1BA6">
            <w:pPr>
              <w:shd w:val="clear" w:color="auto" w:fill="DEEAF6" w:themeFill="accent1" w:themeFillTint="33"/>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lang w:val="en-GB"/>
              </w:rPr>
            </w:pPr>
          </w:p>
          <w:p w:rsidR="00154167" w:rsidRPr="005B1BA6" w:rsidRDefault="00154167" w:rsidP="00B277D7">
            <w:pPr>
              <w:rPr>
                <w:sz w:val="22"/>
                <w:szCs w:val="22"/>
                <w:lang w:val="en-GB"/>
              </w:rPr>
            </w:pPr>
            <w:r w:rsidRPr="005B1BA6">
              <w:rPr>
                <w:sz w:val="22"/>
                <w:szCs w:val="22"/>
                <w:lang w:val="en-GB"/>
              </w:rPr>
              <w:t xml:space="preserve">Use </w:t>
            </w:r>
            <w:r w:rsidRPr="005B1BA6">
              <w:rPr>
                <w:b/>
                <w:sz w:val="22"/>
                <w:szCs w:val="22"/>
                <w:lang w:val="en-GB"/>
              </w:rPr>
              <w:t>ILLUSTRATION 9-1</w:t>
            </w:r>
            <w:r w:rsidR="008B7F2A" w:rsidRPr="005B1BA6">
              <w:rPr>
                <w:b/>
                <w:sz w:val="22"/>
                <w:szCs w:val="22"/>
                <w:lang w:val="en-GB"/>
              </w:rPr>
              <w:t>8</w:t>
            </w:r>
            <w:r w:rsidRPr="005B1BA6">
              <w:rPr>
                <w:sz w:val="22"/>
                <w:szCs w:val="22"/>
                <w:lang w:val="en-GB"/>
              </w:rPr>
              <w:t xml:space="preserve"> shows an example of the balance sheet presentation of long-lived assets. </w:t>
            </w:r>
          </w:p>
        </w:tc>
      </w:tr>
    </w:tbl>
    <w:p w:rsidR="00154167" w:rsidRDefault="00154167" w:rsidP="00154167">
      <w:pPr>
        <w:tabs>
          <w:tab w:val="left" w:pos="-1440"/>
          <w:tab w:val="left" w:pos="-720"/>
          <w:tab w:val="left" w:pos="0"/>
          <w:tab w:val="left" w:pos="36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lang w:val="en-GB"/>
        </w:rPr>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FFFFCC"/>
        <w:tblLayout w:type="fixed"/>
        <w:tblCellMar>
          <w:left w:w="120" w:type="dxa"/>
          <w:right w:w="120" w:type="dxa"/>
        </w:tblCellMar>
        <w:tblLook w:val="0000"/>
      </w:tblPr>
      <w:tblGrid>
        <w:gridCol w:w="10080"/>
      </w:tblGrid>
      <w:tr w:rsidR="0020089B">
        <w:trPr>
          <w:jc w:val="center"/>
        </w:trPr>
        <w:tc>
          <w:tcPr>
            <w:tcW w:w="10080" w:type="dxa"/>
            <w:shd w:val="clear" w:color="auto" w:fill="FFFFCC"/>
          </w:tcPr>
          <w:p w:rsidR="0020089B" w:rsidRDefault="0020089B" w:rsidP="000316D0">
            <w:pPr>
              <w:spacing w:line="120" w:lineRule="exact"/>
            </w:pPr>
          </w:p>
          <w:p w:rsidR="0020089B" w:rsidRDefault="0020089B" w:rsidP="000316D0">
            <w:pPr>
              <w:shd w:val="pct10" w:color="000000" w:fill="FFFFFF"/>
              <w:tabs>
                <w:tab w:val="center"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jc w:val="center"/>
              <w:rPr>
                <w:lang w:val="en-GB"/>
              </w:rPr>
            </w:pPr>
            <w:smartTag w:uri="urn:schemas-microsoft-com:office:smarttags" w:element="stockticker">
              <w:r w:rsidRPr="00927C26">
                <w:rPr>
                  <w:b/>
                  <w:lang w:val="en-GB"/>
                </w:rPr>
                <w:t>IFRS</w:t>
              </w:r>
            </w:smartTag>
            <w:r w:rsidRPr="00927C26">
              <w:rPr>
                <w:b/>
                <w:lang w:val="en-GB"/>
              </w:rPr>
              <w:t xml:space="preserve"> HIGHLIGHTS</w:t>
            </w:r>
          </w:p>
          <w:p w:rsidR="0020089B" w:rsidRDefault="0020089B" w:rsidP="000316D0">
            <w:pPr>
              <w:tabs>
                <w:tab w:val="left" w:pos="0"/>
                <w:tab w:val="left" w:pos="412"/>
                <w:tab w:val="left" w:pos="592"/>
                <w:tab w:val="left" w:pos="1042"/>
                <w:tab w:val="left" w:pos="1440"/>
                <w:tab w:val="left" w:pos="1852"/>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pPr>
          </w:p>
          <w:p w:rsidR="008B7F2A" w:rsidRPr="005B1BA6" w:rsidRDefault="0020089B" w:rsidP="0020089B">
            <w:pPr>
              <w:tabs>
                <w:tab w:val="left" w:pos="0"/>
                <w:tab w:val="left" w:pos="412"/>
                <w:tab w:val="left" w:pos="592"/>
                <w:tab w:val="left" w:pos="1042"/>
                <w:tab w:val="left" w:pos="1440"/>
                <w:tab w:val="left" w:pos="1852"/>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sz w:val="22"/>
                <w:szCs w:val="22"/>
              </w:rPr>
            </w:pPr>
            <w:r w:rsidRPr="005B1BA6">
              <w:rPr>
                <w:sz w:val="22"/>
                <w:szCs w:val="22"/>
              </w:rPr>
              <w:t xml:space="preserve">Under </w:t>
            </w:r>
            <w:smartTag w:uri="urn:schemas-microsoft-com:office:smarttags" w:element="stockticker">
              <w:r w:rsidRPr="005B1BA6">
                <w:rPr>
                  <w:sz w:val="22"/>
                  <w:szCs w:val="22"/>
                </w:rPr>
                <w:t>IFRS</w:t>
              </w:r>
            </w:smartTag>
            <w:r w:rsidRPr="005B1BA6">
              <w:rPr>
                <w:sz w:val="22"/>
                <w:szCs w:val="22"/>
              </w:rPr>
              <w:t>, companies will also have to disclose if they are using the cost or the revaluation model for each class of assets, as well as a reconciliation of the carrying amount at the beginning and end of period for each class of assets.</w:t>
            </w:r>
            <w:r w:rsidR="00883C35" w:rsidRPr="005B1BA6">
              <w:rPr>
                <w:sz w:val="22"/>
                <w:szCs w:val="22"/>
              </w:rPr>
              <w:t xml:space="preserve">  </w:t>
            </w:r>
            <w:r w:rsidR="00D66AE9" w:rsidRPr="005B1BA6">
              <w:rPr>
                <w:sz w:val="22"/>
                <w:szCs w:val="22"/>
              </w:rPr>
              <w:t>This means they must show</w:t>
            </w:r>
            <w:bookmarkStart w:id="0" w:name="_GoBack"/>
            <w:bookmarkEnd w:id="0"/>
            <w:r w:rsidR="00D66AE9" w:rsidRPr="005B1BA6">
              <w:rPr>
                <w:sz w:val="22"/>
                <w:szCs w:val="22"/>
              </w:rPr>
              <w:t xml:space="preserve"> all of the following for each class of long-lived assets in the notes to the financial statements:  Additions, disposals, depreciation or amortization, impairment losses and reversals of impairment losses.  </w:t>
            </w:r>
            <w:r w:rsidR="00883C35" w:rsidRPr="005B1BA6">
              <w:rPr>
                <w:sz w:val="22"/>
                <w:szCs w:val="22"/>
              </w:rPr>
              <w:t>ASPE does not require disclosure of all these details.</w:t>
            </w:r>
          </w:p>
          <w:p w:rsidR="008B7F2A" w:rsidRDefault="008B7F2A" w:rsidP="0020089B">
            <w:pPr>
              <w:tabs>
                <w:tab w:val="left" w:pos="0"/>
                <w:tab w:val="left" w:pos="412"/>
                <w:tab w:val="left" w:pos="592"/>
                <w:tab w:val="left" w:pos="1042"/>
                <w:tab w:val="left" w:pos="1440"/>
                <w:tab w:val="left" w:pos="1852"/>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pPr>
          </w:p>
        </w:tc>
      </w:tr>
    </w:tbl>
    <w:p w:rsidR="0020089B" w:rsidRDefault="0020089B" w:rsidP="0020089B">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1800" w:hanging="900"/>
        <w:rPr>
          <w:lang w:val="en-GB"/>
        </w:rPr>
      </w:pPr>
    </w:p>
    <w:p w:rsidR="00006367" w:rsidRDefault="00C8113D" w:rsidP="00006367">
      <w:pPr>
        <w:tabs>
          <w:tab w:val="left" w:pos="-1440"/>
          <w:tab w:val="left" w:pos="-720"/>
          <w:tab w:val="left" w:pos="0"/>
          <w:tab w:val="left" w:pos="360"/>
          <w:tab w:val="left" w:pos="54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b/>
          <w:sz w:val="28"/>
          <w:szCs w:val="28"/>
          <w:lang w:val="en-GB"/>
        </w:rPr>
      </w:pPr>
      <w:r w:rsidRPr="00006367">
        <w:rPr>
          <w:b/>
          <w:sz w:val="28"/>
          <w:szCs w:val="28"/>
          <w:lang w:val="en-GB"/>
        </w:rPr>
        <w:t>Analysis</w:t>
      </w:r>
    </w:p>
    <w:p w:rsidR="00C8113D" w:rsidRPr="00006367" w:rsidRDefault="00C8113D" w:rsidP="00006367">
      <w:pPr>
        <w:tabs>
          <w:tab w:val="left" w:pos="-1440"/>
          <w:tab w:val="left" w:pos="-720"/>
          <w:tab w:val="left" w:pos="0"/>
          <w:tab w:val="left" w:pos="360"/>
          <w:tab w:val="left" w:pos="54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b/>
          <w:sz w:val="28"/>
          <w:szCs w:val="28"/>
          <w:lang w:val="en-GB"/>
        </w:rPr>
      </w:pPr>
      <w:r w:rsidRPr="00E13584">
        <w:rPr>
          <w:b/>
          <w:lang w:val="en-GB"/>
        </w:rPr>
        <w:br/>
      </w:r>
      <w:r w:rsidRPr="00006367">
        <w:rPr>
          <w:sz w:val="22"/>
          <w:szCs w:val="22"/>
          <w:lang w:val="en-GB"/>
        </w:rPr>
        <w:t xml:space="preserve">The </w:t>
      </w:r>
      <w:r w:rsidRPr="00006367">
        <w:rPr>
          <w:b/>
          <w:sz w:val="22"/>
          <w:szCs w:val="22"/>
          <w:lang w:val="en-GB"/>
        </w:rPr>
        <w:t>asset turnover</w:t>
      </w:r>
      <w:r w:rsidRPr="00006367">
        <w:rPr>
          <w:sz w:val="22"/>
          <w:szCs w:val="22"/>
          <w:lang w:val="en-GB"/>
        </w:rPr>
        <w:t xml:space="preserve"> and </w:t>
      </w:r>
      <w:r w:rsidRPr="00006367">
        <w:rPr>
          <w:b/>
          <w:sz w:val="22"/>
          <w:szCs w:val="22"/>
          <w:lang w:val="en-GB"/>
        </w:rPr>
        <w:t>return on assets</w:t>
      </w:r>
      <w:r w:rsidRPr="00006367">
        <w:rPr>
          <w:sz w:val="22"/>
          <w:szCs w:val="22"/>
          <w:lang w:val="en-GB"/>
        </w:rPr>
        <w:t xml:space="preserve"> ratios are useful measures to determine the profitability of total assets, of which capital assets comprise a significant portion.</w:t>
      </w:r>
    </w:p>
    <w:p w:rsidR="00C8113D" w:rsidRPr="00006367" w:rsidRDefault="00C8113D" w:rsidP="00006367">
      <w:pPr>
        <w:tabs>
          <w:tab w:val="left" w:pos="-1440"/>
          <w:tab w:val="left" w:pos="-720"/>
          <w:tab w:val="left" w:pos="0"/>
          <w:tab w:val="left" w:pos="360"/>
          <w:tab w:val="left" w:pos="540"/>
          <w:tab w:val="left" w:pos="851"/>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851"/>
        <w:jc w:val="both"/>
        <w:rPr>
          <w:sz w:val="22"/>
          <w:szCs w:val="22"/>
          <w:lang w:val="en-GB"/>
        </w:rPr>
      </w:pPr>
      <w:r w:rsidRPr="00006367">
        <w:rPr>
          <w:sz w:val="22"/>
          <w:szCs w:val="22"/>
          <w:lang w:val="en-GB"/>
        </w:rPr>
        <w:t>The asset turnover ratio is calculated by dividing net sales by the average total assets.</w:t>
      </w:r>
      <w:r w:rsidR="009B0794" w:rsidRPr="00006367">
        <w:rPr>
          <w:sz w:val="22"/>
          <w:szCs w:val="22"/>
          <w:lang w:val="en-GB"/>
        </w:rPr>
        <w:t xml:space="preserve">  It indicates how efficiently a company is using its assets.</w:t>
      </w:r>
    </w:p>
    <w:p w:rsidR="00C8113D" w:rsidRPr="00006367" w:rsidRDefault="00C8113D" w:rsidP="00006367">
      <w:pPr>
        <w:tabs>
          <w:tab w:val="left" w:pos="-1440"/>
          <w:tab w:val="left" w:pos="-720"/>
          <w:tab w:val="left" w:pos="0"/>
          <w:tab w:val="left" w:pos="360"/>
          <w:tab w:val="left" w:pos="540"/>
          <w:tab w:val="left" w:pos="851"/>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ind w:left="851"/>
        <w:jc w:val="both"/>
        <w:rPr>
          <w:sz w:val="22"/>
          <w:szCs w:val="22"/>
          <w:lang w:val="en-CA"/>
        </w:rPr>
      </w:pPr>
      <w:r w:rsidRPr="00006367">
        <w:rPr>
          <w:sz w:val="22"/>
          <w:szCs w:val="22"/>
          <w:lang w:val="en-GB"/>
        </w:rPr>
        <w:t xml:space="preserve">The return on assets ratio is calculated by dividing the </w:t>
      </w:r>
      <w:r w:rsidR="005700D4" w:rsidRPr="00006367">
        <w:rPr>
          <w:sz w:val="22"/>
          <w:szCs w:val="22"/>
          <w:lang w:val="en-GB"/>
        </w:rPr>
        <w:t>profit</w:t>
      </w:r>
      <w:r w:rsidRPr="00006367">
        <w:rPr>
          <w:sz w:val="22"/>
          <w:szCs w:val="22"/>
          <w:lang w:val="en-GB"/>
        </w:rPr>
        <w:t xml:space="preserve"> by the average total assets.</w:t>
      </w:r>
      <w:r w:rsidR="009B0794" w:rsidRPr="00006367">
        <w:rPr>
          <w:sz w:val="22"/>
          <w:szCs w:val="22"/>
          <w:lang w:val="en-GB"/>
        </w:rPr>
        <w:t xml:space="preserve">  </w:t>
      </w:r>
      <w:r w:rsidR="009B0794" w:rsidRPr="00006367">
        <w:rPr>
          <w:sz w:val="22"/>
          <w:szCs w:val="22"/>
          <w:lang w:val="en-CA"/>
        </w:rPr>
        <w:t>It indicates the amount of profit that is generated by each dollar invested in assets.</w:t>
      </w:r>
    </w:p>
    <w:p w:rsidR="001B5169" w:rsidRDefault="001B5169" w:rsidP="00543FC5">
      <w:pPr>
        <w:tabs>
          <w:tab w:val="left" w:pos="-1440"/>
          <w:tab w:val="left" w:pos="-720"/>
          <w:tab w:val="left" w:pos="0"/>
          <w:tab w:val="left" w:pos="360"/>
          <w:tab w:val="left" w:pos="54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20"/>
        <w:rPr>
          <w:lang w:val="en-GB"/>
        </w:rPr>
      </w:pPr>
    </w:p>
    <w:tbl>
      <w:tblPr>
        <w:tblW w:w="0" w:type="auto"/>
        <w:jc w:val="center"/>
        <w:shd w:val="clear" w:color="auto" w:fill="DEEAF6" w:themeFill="accent1" w:themeFillTint="33"/>
        <w:tblLayout w:type="fixed"/>
        <w:tblCellMar>
          <w:left w:w="120" w:type="dxa"/>
          <w:right w:w="120" w:type="dxa"/>
        </w:tblCellMar>
        <w:tblLook w:val="0000"/>
      </w:tblPr>
      <w:tblGrid>
        <w:gridCol w:w="10080"/>
      </w:tblGrid>
      <w:tr w:rsidR="00C8113D" w:rsidTr="005B1BA6">
        <w:trPr>
          <w:jc w:val="center"/>
        </w:trPr>
        <w:tc>
          <w:tcPr>
            <w:tcW w:w="10080" w:type="dxa"/>
            <w:shd w:val="clear" w:color="auto" w:fill="DEEAF6" w:themeFill="accent1" w:themeFillTint="33"/>
          </w:tcPr>
          <w:p w:rsidR="00C8113D" w:rsidRDefault="00C8113D">
            <w:pPr>
              <w:spacing w:line="120" w:lineRule="exact"/>
              <w:rPr>
                <w:lang w:val="en-GB"/>
              </w:rPr>
            </w:pPr>
          </w:p>
          <w:p w:rsidR="00C8113D" w:rsidRDefault="00C8113D" w:rsidP="005B1BA6">
            <w:pPr>
              <w:pStyle w:val="Heading1"/>
              <w:shd w:val="clear" w:color="auto" w:fill="DEEAF6" w:themeFill="accent1" w:themeFillTint="33"/>
            </w:pPr>
            <w:r>
              <w:t>TEACHING TIP</w:t>
            </w:r>
          </w:p>
          <w:p w:rsidR="00C8113D" w:rsidRDefault="00C8113D">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lang w:val="en-GB"/>
              </w:rPr>
            </w:pPr>
          </w:p>
          <w:p w:rsidR="00C8113D" w:rsidRPr="005B1BA6" w:rsidRDefault="00C8113D" w:rsidP="001B5169">
            <w:pPr>
              <w:rPr>
                <w:sz w:val="22"/>
                <w:szCs w:val="22"/>
                <w:lang w:val="en-GB"/>
              </w:rPr>
            </w:pPr>
            <w:r w:rsidRPr="005B1BA6">
              <w:rPr>
                <w:sz w:val="22"/>
                <w:szCs w:val="22"/>
                <w:lang w:val="en-GB"/>
              </w:rPr>
              <w:t xml:space="preserve">Use </w:t>
            </w:r>
            <w:r w:rsidRPr="005B1BA6">
              <w:rPr>
                <w:b/>
                <w:sz w:val="22"/>
                <w:szCs w:val="22"/>
                <w:lang w:val="en-GB"/>
              </w:rPr>
              <w:t>ILLUSTRATION 9-1</w:t>
            </w:r>
            <w:r w:rsidR="008B7F2A" w:rsidRPr="005B1BA6">
              <w:rPr>
                <w:b/>
                <w:sz w:val="22"/>
                <w:szCs w:val="22"/>
                <w:lang w:val="en-GB"/>
              </w:rPr>
              <w:t>9</w:t>
            </w:r>
            <w:r w:rsidR="005700D4" w:rsidRPr="005B1BA6">
              <w:rPr>
                <w:b/>
                <w:sz w:val="22"/>
                <w:szCs w:val="22"/>
                <w:lang w:val="en-GB"/>
              </w:rPr>
              <w:t xml:space="preserve"> </w:t>
            </w:r>
            <w:r w:rsidRPr="005B1BA6">
              <w:rPr>
                <w:sz w:val="22"/>
                <w:szCs w:val="22"/>
                <w:lang w:val="en-GB"/>
              </w:rPr>
              <w:t xml:space="preserve">to calculate the asset turnover. </w:t>
            </w:r>
          </w:p>
        </w:tc>
      </w:tr>
    </w:tbl>
    <w:p w:rsidR="00B24F29" w:rsidRDefault="00B24F29" w:rsidP="00B24F29">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lang w:val="en-GB"/>
        </w:rPr>
      </w:pPr>
    </w:p>
    <w:tbl>
      <w:tblPr>
        <w:tblW w:w="0" w:type="auto"/>
        <w:jc w:val="center"/>
        <w:shd w:val="clear" w:color="auto" w:fill="DEEAF6" w:themeFill="accent1" w:themeFillTint="33"/>
        <w:tblLayout w:type="fixed"/>
        <w:tblCellMar>
          <w:left w:w="120" w:type="dxa"/>
          <w:right w:w="120" w:type="dxa"/>
        </w:tblCellMar>
        <w:tblLook w:val="0000"/>
      </w:tblPr>
      <w:tblGrid>
        <w:gridCol w:w="10080"/>
      </w:tblGrid>
      <w:tr w:rsidR="00B24F29" w:rsidTr="005B1BA6">
        <w:trPr>
          <w:jc w:val="center"/>
        </w:trPr>
        <w:tc>
          <w:tcPr>
            <w:tcW w:w="10080" w:type="dxa"/>
            <w:shd w:val="clear" w:color="auto" w:fill="DEEAF6" w:themeFill="accent1" w:themeFillTint="33"/>
          </w:tcPr>
          <w:p w:rsidR="00B24F29" w:rsidRDefault="00B24F29" w:rsidP="000169A7">
            <w:pPr>
              <w:spacing w:line="120" w:lineRule="exact"/>
              <w:rPr>
                <w:lang w:val="en-GB"/>
              </w:rPr>
            </w:pPr>
          </w:p>
          <w:p w:rsidR="00B24F29" w:rsidRDefault="00B24F29" w:rsidP="005B1BA6">
            <w:pPr>
              <w:pStyle w:val="Heading1"/>
              <w:shd w:val="clear" w:color="auto" w:fill="DEEAF6" w:themeFill="accent1" w:themeFillTint="33"/>
            </w:pPr>
            <w:r>
              <w:t>TEACHING TIP</w:t>
            </w:r>
          </w:p>
          <w:p w:rsidR="00B24F29" w:rsidRPr="005B1BA6" w:rsidRDefault="00B24F29" w:rsidP="000169A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 w:val="22"/>
                <w:szCs w:val="22"/>
                <w:lang w:val="en-GB"/>
              </w:rPr>
            </w:pPr>
          </w:p>
          <w:p w:rsidR="00B24F29" w:rsidRDefault="00B24F29" w:rsidP="001B5169">
            <w:pPr>
              <w:rPr>
                <w:lang w:val="en-GB"/>
              </w:rPr>
            </w:pPr>
            <w:r w:rsidRPr="005B1BA6">
              <w:rPr>
                <w:sz w:val="22"/>
                <w:szCs w:val="22"/>
                <w:lang w:val="en-GB"/>
              </w:rPr>
              <w:t xml:space="preserve">Use </w:t>
            </w:r>
            <w:r w:rsidRPr="005B1BA6">
              <w:rPr>
                <w:b/>
                <w:sz w:val="22"/>
                <w:szCs w:val="22"/>
                <w:lang w:val="en-GB"/>
              </w:rPr>
              <w:t>ILLUSTRATION 9-</w:t>
            </w:r>
            <w:r w:rsidR="008B7F2A" w:rsidRPr="005B1BA6">
              <w:rPr>
                <w:b/>
                <w:sz w:val="22"/>
                <w:szCs w:val="22"/>
                <w:lang w:val="en-GB"/>
              </w:rPr>
              <w:t>20</w:t>
            </w:r>
            <w:r w:rsidRPr="005B1BA6">
              <w:rPr>
                <w:sz w:val="22"/>
                <w:szCs w:val="22"/>
                <w:lang w:val="en-GB"/>
              </w:rPr>
              <w:t xml:space="preserve"> to calculate the return on assets.</w:t>
            </w:r>
            <w:r>
              <w:rPr>
                <w:lang w:val="en-GB"/>
              </w:rPr>
              <w:t xml:space="preserve"> </w:t>
            </w:r>
          </w:p>
        </w:tc>
      </w:tr>
    </w:tbl>
    <w:p w:rsidR="00B24F29" w:rsidRDefault="00B24F29" w:rsidP="005700D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lang w:val="en-GB"/>
        </w:rPr>
      </w:pPr>
    </w:p>
    <w:sectPr w:rsidR="00B24F29" w:rsidSect="000A2E5D">
      <w:headerReference w:type="default" r:id="rId8"/>
      <w:footerReference w:type="default" r:id="rId9"/>
      <w:endnotePr>
        <w:numFmt w:val="decimal"/>
      </w:endnotePr>
      <w:pgSz w:w="12240" w:h="15840"/>
      <w:pgMar w:top="1440" w:right="720" w:bottom="720" w:left="720" w:header="1440" w:footer="720" w:gutter="720"/>
      <w:cols w:space="720"/>
      <w:noEndnote/>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52D8163" w15:done="0"/>
  <w15:commentEx w15:paraId="7DC97FD6" w15:done="0"/>
  <w15:commentEx w15:paraId="363A42E2" w15:done="0"/>
  <w15:commentEx w15:paraId="7424A19A" w15:done="0"/>
  <w15:commentEx w15:paraId="3C58986B" w15:done="0"/>
  <w15:commentEx w15:paraId="2DDC03EF" w15:done="0"/>
  <w15:commentEx w15:paraId="6C8FB11A" w15:done="0"/>
  <w15:commentEx w15:paraId="4E21DE45" w15:done="0"/>
  <w15:commentEx w15:paraId="0A03287B"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429D" w:rsidRDefault="00C9429D">
      <w:r>
        <w:separator/>
      </w:r>
    </w:p>
  </w:endnote>
  <w:endnote w:type="continuationSeparator" w:id="0">
    <w:p w:rsidR="00C9429D" w:rsidRDefault="00C9429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libri Light">
    <w:altName w:val="Segoe UI"/>
    <w:charset w:val="00"/>
    <w:family w:val="swiss"/>
    <w:pitch w:val="variable"/>
    <w:sig w:usb0="00000001"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7FB" w:rsidRDefault="00DF77FB">
    <w:pPr>
      <w:spacing w:line="240" w:lineRule="exact"/>
    </w:pPr>
  </w:p>
  <w:p w:rsidR="00DF77FB" w:rsidRPr="007E102B" w:rsidRDefault="00DF77FB">
    <w:pPr>
      <w:tabs>
        <w:tab w:val="center" w:pos="5400"/>
        <w:tab w:val="right" w:pos="9900"/>
        <w:tab w:val="right" w:pos="10800"/>
      </w:tabs>
      <w:rPr>
        <w:sz w:val="20"/>
        <w:szCs w:val="20"/>
      </w:rPr>
    </w:pPr>
    <w:r w:rsidRPr="007E102B">
      <w:rPr>
        <w:sz w:val="20"/>
        <w:szCs w:val="20"/>
      </w:rPr>
      <w:t>Lecture Outlines</w:t>
    </w:r>
    <w:r w:rsidRPr="007E102B">
      <w:rPr>
        <w:sz w:val="20"/>
        <w:szCs w:val="20"/>
      </w:rPr>
      <w:tab/>
      <w:t>Chapter 9 – Long-Lived Assets</w:t>
    </w:r>
    <w:r w:rsidRPr="007E102B">
      <w:rPr>
        <w:sz w:val="20"/>
        <w:szCs w:val="20"/>
      </w:rPr>
      <w:tab/>
      <w:t>9-</w:t>
    </w:r>
    <w:r w:rsidR="000A2E5D" w:rsidRPr="007E102B">
      <w:rPr>
        <w:sz w:val="20"/>
        <w:szCs w:val="20"/>
      </w:rPr>
      <w:fldChar w:fldCharType="begin"/>
    </w:r>
    <w:r w:rsidRPr="007E102B">
      <w:rPr>
        <w:sz w:val="20"/>
        <w:szCs w:val="20"/>
      </w:rPr>
      <w:instrText xml:space="preserve">PAGE </w:instrText>
    </w:r>
    <w:r w:rsidR="000A2E5D" w:rsidRPr="007E102B">
      <w:rPr>
        <w:sz w:val="20"/>
        <w:szCs w:val="20"/>
      </w:rPr>
      <w:fldChar w:fldCharType="separate"/>
    </w:r>
    <w:r w:rsidR="00FA6DEC">
      <w:rPr>
        <w:noProof/>
        <w:sz w:val="20"/>
        <w:szCs w:val="20"/>
      </w:rPr>
      <w:t>1</w:t>
    </w:r>
    <w:r w:rsidR="000A2E5D" w:rsidRPr="007E102B">
      <w:rPr>
        <w:sz w:val="20"/>
        <w:szCs w:val="20"/>
      </w:rPr>
      <w:fldChar w:fldCharType="end"/>
    </w:r>
  </w:p>
  <w:p w:rsidR="00DF77FB" w:rsidRPr="00FE2FED" w:rsidRDefault="00DF77FB" w:rsidP="00FE2FED">
    <w:pPr>
      <w:pStyle w:val="Footer"/>
      <w:tabs>
        <w:tab w:val="center" w:pos="5040"/>
        <w:tab w:val="right" w:pos="10080"/>
      </w:tabs>
      <w:jc w:val="center"/>
      <w:rPr>
        <w:sz w:val="16"/>
        <w:szCs w:val="16"/>
      </w:rPr>
    </w:pPr>
    <w:r w:rsidRPr="00FE2FED">
      <w:rPr>
        <w:sz w:val="16"/>
        <w:szCs w:val="16"/>
      </w:rPr>
      <w:t>Copyright © 20</w:t>
    </w:r>
    <w:r>
      <w:rPr>
        <w:sz w:val="16"/>
        <w:szCs w:val="16"/>
      </w:rPr>
      <w:t>1</w:t>
    </w:r>
    <w:r w:rsidR="00EF6745">
      <w:rPr>
        <w:sz w:val="16"/>
        <w:szCs w:val="16"/>
      </w:rPr>
      <w:t>6</w:t>
    </w:r>
    <w:r w:rsidRPr="00FE2FED">
      <w:rPr>
        <w:sz w:val="16"/>
        <w:szCs w:val="16"/>
      </w:rPr>
      <w:t xml:space="preserve"> John Wiley &amp; Sons Canada, Ltd. Unauthorized copying, distribution, or transmission of this page is strictly prohibited.</w:t>
    </w:r>
  </w:p>
  <w:p w:rsidR="00DF77FB" w:rsidRDefault="00DF77FB">
    <w:pPr>
      <w:tabs>
        <w:tab w:val="center" w:pos="5400"/>
        <w:tab w:val="right" w:pos="9900"/>
        <w:tab w:val="right" w:pos="1080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429D" w:rsidRDefault="00C9429D">
      <w:r>
        <w:separator/>
      </w:r>
    </w:p>
  </w:footnote>
  <w:footnote w:type="continuationSeparator" w:id="0">
    <w:p w:rsidR="00C9429D" w:rsidRDefault="00C942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7FB" w:rsidRPr="004B0720" w:rsidRDefault="00DF77FB" w:rsidP="00FE2FED">
    <w:pPr>
      <w:pStyle w:val="Header"/>
      <w:tabs>
        <w:tab w:val="clear" w:pos="8640"/>
        <w:tab w:val="left" w:pos="4320"/>
      </w:tabs>
      <w:rPr>
        <w:sz w:val="20"/>
        <w:szCs w:val="20"/>
      </w:rPr>
    </w:pPr>
    <w:proofErr w:type="spellStart"/>
    <w:r w:rsidRPr="004B0720">
      <w:rPr>
        <w:sz w:val="20"/>
        <w:szCs w:val="20"/>
      </w:rPr>
      <w:t>Weygandt</w:t>
    </w:r>
    <w:proofErr w:type="spellEnd"/>
    <w:r w:rsidRPr="004B0720">
      <w:rPr>
        <w:sz w:val="20"/>
        <w:szCs w:val="20"/>
      </w:rPr>
      <w:t xml:space="preserve">, </w:t>
    </w:r>
    <w:proofErr w:type="spellStart"/>
    <w:r w:rsidRPr="004B0720">
      <w:rPr>
        <w:sz w:val="20"/>
        <w:szCs w:val="20"/>
      </w:rPr>
      <w:t>Kieso</w:t>
    </w:r>
    <w:proofErr w:type="spellEnd"/>
    <w:r w:rsidRPr="004B0720">
      <w:rPr>
        <w:sz w:val="20"/>
        <w:szCs w:val="20"/>
      </w:rPr>
      <w:t xml:space="preserve">, Kimmel, </w:t>
    </w:r>
    <w:proofErr w:type="spellStart"/>
    <w:r w:rsidRPr="004B0720">
      <w:rPr>
        <w:sz w:val="20"/>
        <w:szCs w:val="20"/>
      </w:rPr>
      <w:t>Trenholm</w:t>
    </w:r>
    <w:proofErr w:type="spellEnd"/>
    <w:r w:rsidRPr="004B0720">
      <w:rPr>
        <w:sz w:val="20"/>
        <w:szCs w:val="20"/>
      </w:rPr>
      <w:t xml:space="preserve">, </w:t>
    </w:r>
    <w:proofErr w:type="spellStart"/>
    <w:r w:rsidRPr="004B0720">
      <w:rPr>
        <w:sz w:val="20"/>
        <w:szCs w:val="20"/>
      </w:rPr>
      <w:t>Kinnear</w:t>
    </w:r>
    <w:proofErr w:type="spellEnd"/>
    <w:r>
      <w:rPr>
        <w:sz w:val="20"/>
        <w:szCs w:val="20"/>
      </w:rPr>
      <w:t>, Barlow</w:t>
    </w:r>
    <w:r w:rsidR="00CD03D7">
      <w:rPr>
        <w:sz w:val="20"/>
        <w:szCs w:val="20"/>
      </w:rPr>
      <w:tab/>
    </w:r>
    <w:r w:rsidRPr="004B0720">
      <w:rPr>
        <w:sz w:val="20"/>
        <w:szCs w:val="20"/>
      </w:rPr>
      <w:t xml:space="preserve">Accounting Principles, </w:t>
    </w:r>
    <w:r w:rsidR="00EF6745">
      <w:rPr>
        <w:sz w:val="20"/>
        <w:szCs w:val="20"/>
      </w:rPr>
      <w:t>Seventh</w:t>
    </w:r>
    <w:r>
      <w:rPr>
        <w:sz w:val="20"/>
        <w:szCs w:val="20"/>
      </w:rPr>
      <w:t xml:space="preserve"> </w:t>
    </w:r>
    <w:r w:rsidRPr="004B0720">
      <w:rPr>
        <w:sz w:val="20"/>
        <w:szCs w:val="20"/>
      </w:rPr>
      <w:t>Canadian Edition</w:t>
    </w:r>
  </w:p>
  <w:p w:rsidR="00DF77FB" w:rsidRDefault="00DF77F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 %1."/>
      <w:lvlJc w:val="left"/>
      <w:pPr>
        <w:tabs>
          <w:tab w:val="num" w:pos="360"/>
        </w:tabs>
        <w:ind w:left="360" w:hanging="360"/>
      </w:pPr>
      <w:rPr>
        <w:rFonts w:ascii="Arial" w:hAnsi="Arial" w:cs="Arial"/>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000002"/>
    <w:multiLevelType w:val="multilevel"/>
    <w:tmpl w:val="00000000"/>
    <w:lvl w:ilvl="0">
      <w:start w:val="1"/>
      <w:numFmt w:val="decimal"/>
      <w:lvlText w:val=" %1."/>
      <w:lvlJc w:val="left"/>
      <w:pPr>
        <w:tabs>
          <w:tab w:val="num" w:pos="360"/>
        </w:tabs>
        <w:ind w:left="360" w:hanging="360"/>
      </w:pPr>
      <w:rPr>
        <w:rFonts w:ascii="Arial" w:hAnsi="Arial" w:cs="Arial"/>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0000003"/>
    <w:multiLevelType w:val="multilevel"/>
    <w:tmpl w:val="00000000"/>
    <w:lvl w:ilvl="0">
      <w:start w:val="1"/>
      <w:numFmt w:val="decimal"/>
      <w:lvlText w:val=" %1."/>
      <w:lvlJc w:val="left"/>
      <w:pPr>
        <w:tabs>
          <w:tab w:val="num" w:pos="318"/>
        </w:tabs>
        <w:ind w:left="318" w:hanging="318"/>
      </w:pPr>
      <w:rPr>
        <w:rFonts w:ascii="Arial" w:hAnsi="Arial" w:cs="Arial"/>
        <w:sz w:val="14"/>
        <w:szCs w:val="1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0000004"/>
    <w:multiLevelType w:val="multilevel"/>
    <w:tmpl w:val="00000000"/>
    <w:lvl w:ilvl="0">
      <w:start w:val="1"/>
      <w:numFmt w:val="decimal"/>
      <w:lvlText w:val=" %1."/>
      <w:lvlJc w:val="left"/>
      <w:pPr>
        <w:tabs>
          <w:tab w:val="num" w:pos="318"/>
        </w:tabs>
        <w:ind w:left="318" w:hanging="318"/>
      </w:pPr>
    </w:lvl>
    <w:lvl w:ilvl="1">
      <w:start w:val="1"/>
      <w:numFmt w:val="decimal"/>
      <w:pStyle w:val="Level2"/>
      <w:lvlText w:val="%2."/>
      <w:lvlJc w:val="left"/>
      <w:pPr>
        <w:tabs>
          <w:tab w:val="num" w:pos="318"/>
        </w:tabs>
        <w:ind w:left="318" w:hanging="263"/>
      </w:p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nsid w:val="00000005"/>
    <w:multiLevelType w:val="multilevel"/>
    <w:tmpl w:val="00000000"/>
    <w:lvl w:ilvl="0">
      <w:start w:val="1"/>
      <w:numFmt w:val="decimal"/>
      <w:pStyle w:val="Level1"/>
      <w:lvlText w:val=" %1."/>
      <w:lvlJc w:val="left"/>
      <w:pPr>
        <w:tabs>
          <w:tab w:val="num" w:pos="318"/>
        </w:tabs>
        <w:ind w:left="318" w:hanging="318"/>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nsid w:val="06813841"/>
    <w:multiLevelType w:val="multilevel"/>
    <w:tmpl w:val="A1944CBC"/>
    <w:lvl w:ilvl="0">
      <w:start w:val="2"/>
      <w:numFmt w:val="decimal"/>
      <w:lvlText w:val="%1"/>
      <w:lvlJc w:val="left"/>
      <w:pPr>
        <w:tabs>
          <w:tab w:val="num" w:pos="540"/>
        </w:tabs>
        <w:ind w:left="540" w:hanging="540"/>
      </w:pPr>
      <w:rPr>
        <w:rFonts w:hint="default"/>
        <w:b w:val="0"/>
      </w:rPr>
    </w:lvl>
    <w:lvl w:ilvl="1">
      <w:start w:val="8"/>
      <w:numFmt w:val="decimal"/>
      <w:lvlText w:val="%1.%2"/>
      <w:lvlJc w:val="left"/>
      <w:pPr>
        <w:tabs>
          <w:tab w:val="num" w:pos="900"/>
        </w:tabs>
        <w:ind w:left="900" w:hanging="54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2160"/>
        </w:tabs>
        <w:ind w:left="2160" w:hanging="108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3240"/>
        </w:tabs>
        <w:ind w:left="3240" w:hanging="144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4320"/>
        </w:tabs>
        <w:ind w:left="4320" w:hanging="180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6">
    <w:nsid w:val="06D5499D"/>
    <w:multiLevelType w:val="singleLevel"/>
    <w:tmpl w:val="0809000F"/>
    <w:lvl w:ilvl="0">
      <w:start w:val="1"/>
      <w:numFmt w:val="decimal"/>
      <w:lvlText w:val="%1."/>
      <w:lvlJc w:val="left"/>
      <w:pPr>
        <w:tabs>
          <w:tab w:val="num" w:pos="360"/>
        </w:tabs>
        <w:ind w:left="360" w:hanging="360"/>
      </w:pPr>
    </w:lvl>
  </w:abstractNum>
  <w:abstractNum w:abstractNumId="7">
    <w:nsid w:val="0BFA1C51"/>
    <w:multiLevelType w:val="hybridMultilevel"/>
    <w:tmpl w:val="EB862B56"/>
    <w:lvl w:ilvl="0" w:tplc="10090019">
      <w:start w:val="1"/>
      <w:numFmt w:val="lowerLetter"/>
      <w:lvlText w:val="%1."/>
      <w:lvlJc w:val="left"/>
      <w:pPr>
        <w:ind w:left="2138" w:hanging="360"/>
      </w:pPr>
    </w:lvl>
    <w:lvl w:ilvl="1" w:tplc="10090019" w:tentative="1">
      <w:start w:val="1"/>
      <w:numFmt w:val="lowerLetter"/>
      <w:lvlText w:val="%2."/>
      <w:lvlJc w:val="left"/>
      <w:pPr>
        <w:ind w:left="2858" w:hanging="360"/>
      </w:pPr>
    </w:lvl>
    <w:lvl w:ilvl="2" w:tplc="1009001B" w:tentative="1">
      <w:start w:val="1"/>
      <w:numFmt w:val="lowerRoman"/>
      <w:lvlText w:val="%3."/>
      <w:lvlJc w:val="right"/>
      <w:pPr>
        <w:ind w:left="3578" w:hanging="180"/>
      </w:pPr>
    </w:lvl>
    <w:lvl w:ilvl="3" w:tplc="1009000F" w:tentative="1">
      <w:start w:val="1"/>
      <w:numFmt w:val="decimal"/>
      <w:lvlText w:val="%4."/>
      <w:lvlJc w:val="left"/>
      <w:pPr>
        <w:ind w:left="4298" w:hanging="360"/>
      </w:pPr>
    </w:lvl>
    <w:lvl w:ilvl="4" w:tplc="10090019" w:tentative="1">
      <w:start w:val="1"/>
      <w:numFmt w:val="lowerLetter"/>
      <w:lvlText w:val="%5."/>
      <w:lvlJc w:val="left"/>
      <w:pPr>
        <w:ind w:left="5018" w:hanging="360"/>
      </w:pPr>
    </w:lvl>
    <w:lvl w:ilvl="5" w:tplc="1009001B" w:tentative="1">
      <w:start w:val="1"/>
      <w:numFmt w:val="lowerRoman"/>
      <w:lvlText w:val="%6."/>
      <w:lvlJc w:val="right"/>
      <w:pPr>
        <w:ind w:left="5738" w:hanging="180"/>
      </w:pPr>
    </w:lvl>
    <w:lvl w:ilvl="6" w:tplc="1009000F" w:tentative="1">
      <w:start w:val="1"/>
      <w:numFmt w:val="decimal"/>
      <w:lvlText w:val="%7."/>
      <w:lvlJc w:val="left"/>
      <w:pPr>
        <w:ind w:left="6458" w:hanging="360"/>
      </w:pPr>
    </w:lvl>
    <w:lvl w:ilvl="7" w:tplc="10090019" w:tentative="1">
      <w:start w:val="1"/>
      <w:numFmt w:val="lowerLetter"/>
      <w:lvlText w:val="%8."/>
      <w:lvlJc w:val="left"/>
      <w:pPr>
        <w:ind w:left="7178" w:hanging="360"/>
      </w:pPr>
    </w:lvl>
    <w:lvl w:ilvl="8" w:tplc="1009001B" w:tentative="1">
      <w:start w:val="1"/>
      <w:numFmt w:val="lowerRoman"/>
      <w:lvlText w:val="%9."/>
      <w:lvlJc w:val="right"/>
      <w:pPr>
        <w:ind w:left="7898" w:hanging="180"/>
      </w:pPr>
    </w:lvl>
  </w:abstractNum>
  <w:abstractNum w:abstractNumId="8">
    <w:nsid w:val="0C67080E"/>
    <w:multiLevelType w:val="hybridMultilevel"/>
    <w:tmpl w:val="899A5FA4"/>
    <w:lvl w:ilvl="0" w:tplc="1009000F">
      <w:start w:val="1"/>
      <w:numFmt w:val="decimal"/>
      <w:lvlText w:val="%1."/>
      <w:lvlJc w:val="left"/>
      <w:pPr>
        <w:ind w:left="1287" w:hanging="360"/>
      </w:pPr>
    </w:lvl>
    <w:lvl w:ilvl="1" w:tplc="10090019" w:tentative="1">
      <w:start w:val="1"/>
      <w:numFmt w:val="lowerLetter"/>
      <w:lvlText w:val="%2."/>
      <w:lvlJc w:val="left"/>
      <w:pPr>
        <w:ind w:left="2007" w:hanging="360"/>
      </w:pPr>
    </w:lvl>
    <w:lvl w:ilvl="2" w:tplc="1009001B" w:tentative="1">
      <w:start w:val="1"/>
      <w:numFmt w:val="lowerRoman"/>
      <w:lvlText w:val="%3."/>
      <w:lvlJc w:val="right"/>
      <w:pPr>
        <w:ind w:left="2727" w:hanging="180"/>
      </w:pPr>
    </w:lvl>
    <w:lvl w:ilvl="3" w:tplc="1009000F" w:tentative="1">
      <w:start w:val="1"/>
      <w:numFmt w:val="decimal"/>
      <w:lvlText w:val="%4."/>
      <w:lvlJc w:val="left"/>
      <w:pPr>
        <w:ind w:left="3447" w:hanging="360"/>
      </w:pPr>
    </w:lvl>
    <w:lvl w:ilvl="4" w:tplc="10090019" w:tentative="1">
      <w:start w:val="1"/>
      <w:numFmt w:val="lowerLetter"/>
      <w:lvlText w:val="%5."/>
      <w:lvlJc w:val="left"/>
      <w:pPr>
        <w:ind w:left="4167" w:hanging="360"/>
      </w:pPr>
    </w:lvl>
    <w:lvl w:ilvl="5" w:tplc="1009001B" w:tentative="1">
      <w:start w:val="1"/>
      <w:numFmt w:val="lowerRoman"/>
      <w:lvlText w:val="%6."/>
      <w:lvlJc w:val="right"/>
      <w:pPr>
        <w:ind w:left="4887" w:hanging="180"/>
      </w:pPr>
    </w:lvl>
    <w:lvl w:ilvl="6" w:tplc="1009000F" w:tentative="1">
      <w:start w:val="1"/>
      <w:numFmt w:val="decimal"/>
      <w:lvlText w:val="%7."/>
      <w:lvlJc w:val="left"/>
      <w:pPr>
        <w:ind w:left="5607" w:hanging="360"/>
      </w:pPr>
    </w:lvl>
    <w:lvl w:ilvl="7" w:tplc="10090019" w:tentative="1">
      <w:start w:val="1"/>
      <w:numFmt w:val="lowerLetter"/>
      <w:lvlText w:val="%8."/>
      <w:lvlJc w:val="left"/>
      <w:pPr>
        <w:ind w:left="6327" w:hanging="360"/>
      </w:pPr>
    </w:lvl>
    <w:lvl w:ilvl="8" w:tplc="1009001B" w:tentative="1">
      <w:start w:val="1"/>
      <w:numFmt w:val="lowerRoman"/>
      <w:lvlText w:val="%9."/>
      <w:lvlJc w:val="right"/>
      <w:pPr>
        <w:ind w:left="7047" w:hanging="180"/>
      </w:pPr>
    </w:lvl>
  </w:abstractNum>
  <w:abstractNum w:abstractNumId="9">
    <w:nsid w:val="0F027D3C"/>
    <w:multiLevelType w:val="hybridMultilevel"/>
    <w:tmpl w:val="42E0EB9A"/>
    <w:lvl w:ilvl="0" w:tplc="F3E89D58">
      <w:start w:val="1"/>
      <w:numFmt w:val="decimal"/>
      <w:lvlText w:val="%1."/>
      <w:lvlJc w:val="left"/>
      <w:pPr>
        <w:tabs>
          <w:tab w:val="num" w:pos="840"/>
        </w:tabs>
        <w:ind w:left="840" w:hanging="480"/>
      </w:pPr>
      <w:rPr>
        <w:rFonts w:hint="default"/>
      </w:rPr>
    </w:lvl>
    <w:lvl w:ilvl="1" w:tplc="D806F8DE">
      <w:start w:val="1"/>
      <w:numFmt w:val="lowerLetter"/>
      <w:lvlText w:val="%2."/>
      <w:lvlJc w:val="left"/>
      <w:pPr>
        <w:tabs>
          <w:tab w:val="num" w:pos="1440"/>
        </w:tabs>
        <w:ind w:left="1440" w:hanging="360"/>
      </w:pPr>
    </w:lvl>
    <w:lvl w:ilvl="2" w:tplc="0BE23F2C" w:tentative="1">
      <w:start w:val="1"/>
      <w:numFmt w:val="lowerRoman"/>
      <w:lvlText w:val="%3."/>
      <w:lvlJc w:val="right"/>
      <w:pPr>
        <w:tabs>
          <w:tab w:val="num" w:pos="2160"/>
        </w:tabs>
        <w:ind w:left="2160" w:hanging="180"/>
      </w:pPr>
    </w:lvl>
    <w:lvl w:ilvl="3" w:tplc="02EA1D86" w:tentative="1">
      <w:start w:val="1"/>
      <w:numFmt w:val="decimal"/>
      <w:lvlText w:val="%4."/>
      <w:lvlJc w:val="left"/>
      <w:pPr>
        <w:tabs>
          <w:tab w:val="num" w:pos="2880"/>
        </w:tabs>
        <w:ind w:left="2880" w:hanging="360"/>
      </w:pPr>
    </w:lvl>
    <w:lvl w:ilvl="4" w:tplc="2250BF1E" w:tentative="1">
      <w:start w:val="1"/>
      <w:numFmt w:val="lowerLetter"/>
      <w:lvlText w:val="%5."/>
      <w:lvlJc w:val="left"/>
      <w:pPr>
        <w:tabs>
          <w:tab w:val="num" w:pos="3600"/>
        </w:tabs>
        <w:ind w:left="3600" w:hanging="360"/>
      </w:pPr>
    </w:lvl>
    <w:lvl w:ilvl="5" w:tplc="9ABA5220" w:tentative="1">
      <w:start w:val="1"/>
      <w:numFmt w:val="lowerRoman"/>
      <w:lvlText w:val="%6."/>
      <w:lvlJc w:val="right"/>
      <w:pPr>
        <w:tabs>
          <w:tab w:val="num" w:pos="4320"/>
        </w:tabs>
        <w:ind w:left="4320" w:hanging="180"/>
      </w:pPr>
    </w:lvl>
    <w:lvl w:ilvl="6" w:tplc="F59602FA" w:tentative="1">
      <w:start w:val="1"/>
      <w:numFmt w:val="decimal"/>
      <w:lvlText w:val="%7."/>
      <w:lvlJc w:val="left"/>
      <w:pPr>
        <w:tabs>
          <w:tab w:val="num" w:pos="5040"/>
        </w:tabs>
        <w:ind w:left="5040" w:hanging="360"/>
      </w:pPr>
    </w:lvl>
    <w:lvl w:ilvl="7" w:tplc="725EDF74" w:tentative="1">
      <w:start w:val="1"/>
      <w:numFmt w:val="lowerLetter"/>
      <w:lvlText w:val="%8."/>
      <w:lvlJc w:val="left"/>
      <w:pPr>
        <w:tabs>
          <w:tab w:val="num" w:pos="5760"/>
        </w:tabs>
        <w:ind w:left="5760" w:hanging="360"/>
      </w:pPr>
    </w:lvl>
    <w:lvl w:ilvl="8" w:tplc="EFD68C68" w:tentative="1">
      <w:start w:val="1"/>
      <w:numFmt w:val="lowerRoman"/>
      <w:lvlText w:val="%9."/>
      <w:lvlJc w:val="right"/>
      <w:pPr>
        <w:tabs>
          <w:tab w:val="num" w:pos="6480"/>
        </w:tabs>
        <w:ind w:left="6480" w:hanging="180"/>
      </w:pPr>
    </w:lvl>
  </w:abstractNum>
  <w:abstractNum w:abstractNumId="10">
    <w:nsid w:val="11121C66"/>
    <w:multiLevelType w:val="singleLevel"/>
    <w:tmpl w:val="0809000F"/>
    <w:lvl w:ilvl="0">
      <w:start w:val="1"/>
      <w:numFmt w:val="decimal"/>
      <w:lvlText w:val="%1."/>
      <w:lvlJc w:val="left"/>
      <w:pPr>
        <w:tabs>
          <w:tab w:val="num" w:pos="360"/>
        </w:tabs>
        <w:ind w:left="360" w:hanging="360"/>
      </w:pPr>
    </w:lvl>
  </w:abstractNum>
  <w:abstractNum w:abstractNumId="11">
    <w:nsid w:val="14F82A43"/>
    <w:multiLevelType w:val="hybridMultilevel"/>
    <w:tmpl w:val="235E4DCC"/>
    <w:lvl w:ilvl="0" w:tplc="CECC1102">
      <w:start w:val="1"/>
      <w:numFmt w:val="lowerLetter"/>
      <w:lvlText w:val="(%1)"/>
      <w:lvlJc w:val="left"/>
      <w:pPr>
        <w:tabs>
          <w:tab w:val="num" w:pos="360"/>
        </w:tabs>
        <w:ind w:left="360" w:hanging="360"/>
      </w:pPr>
      <w:rPr>
        <w:rFonts w:ascii="Arial" w:hAnsi="Arial" w:hint="default"/>
        <w:b/>
        <w:i w:val="0"/>
        <w:sz w:val="28"/>
      </w:rPr>
    </w:lvl>
    <w:lvl w:ilvl="1" w:tplc="CE067180" w:tentative="1">
      <w:start w:val="1"/>
      <w:numFmt w:val="lowerLetter"/>
      <w:lvlText w:val="%2."/>
      <w:lvlJc w:val="left"/>
      <w:pPr>
        <w:tabs>
          <w:tab w:val="num" w:pos="1440"/>
        </w:tabs>
        <w:ind w:left="1440" w:hanging="360"/>
      </w:pPr>
    </w:lvl>
    <w:lvl w:ilvl="2" w:tplc="B6F4406A" w:tentative="1">
      <w:start w:val="1"/>
      <w:numFmt w:val="lowerRoman"/>
      <w:lvlText w:val="%3."/>
      <w:lvlJc w:val="right"/>
      <w:pPr>
        <w:tabs>
          <w:tab w:val="num" w:pos="2160"/>
        </w:tabs>
        <w:ind w:left="2160" w:hanging="180"/>
      </w:pPr>
    </w:lvl>
    <w:lvl w:ilvl="3" w:tplc="934EBDB2" w:tentative="1">
      <w:start w:val="1"/>
      <w:numFmt w:val="decimal"/>
      <w:lvlText w:val="%4."/>
      <w:lvlJc w:val="left"/>
      <w:pPr>
        <w:tabs>
          <w:tab w:val="num" w:pos="2880"/>
        </w:tabs>
        <w:ind w:left="2880" w:hanging="360"/>
      </w:pPr>
    </w:lvl>
    <w:lvl w:ilvl="4" w:tplc="F03CC5C8" w:tentative="1">
      <w:start w:val="1"/>
      <w:numFmt w:val="lowerLetter"/>
      <w:lvlText w:val="%5."/>
      <w:lvlJc w:val="left"/>
      <w:pPr>
        <w:tabs>
          <w:tab w:val="num" w:pos="3600"/>
        </w:tabs>
        <w:ind w:left="3600" w:hanging="360"/>
      </w:pPr>
    </w:lvl>
    <w:lvl w:ilvl="5" w:tplc="31C48CBC" w:tentative="1">
      <w:start w:val="1"/>
      <w:numFmt w:val="lowerRoman"/>
      <w:lvlText w:val="%6."/>
      <w:lvlJc w:val="right"/>
      <w:pPr>
        <w:tabs>
          <w:tab w:val="num" w:pos="4320"/>
        </w:tabs>
        <w:ind w:left="4320" w:hanging="180"/>
      </w:pPr>
    </w:lvl>
    <w:lvl w:ilvl="6" w:tplc="9B1E658A" w:tentative="1">
      <w:start w:val="1"/>
      <w:numFmt w:val="decimal"/>
      <w:lvlText w:val="%7."/>
      <w:lvlJc w:val="left"/>
      <w:pPr>
        <w:tabs>
          <w:tab w:val="num" w:pos="5040"/>
        </w:tabs>
        <w:ind w:left="5040" w:hanging="360"/>
      </w:pPr>
    </w:lvl>
    <w:lvl w:ilvl="7" w:tplc="E642FD80" w:tentative="1">
      <w:start w:val="1"/>
      <w:numFmt w:val="lowerLetter"/>
      <w:lvlText w:val="%8."/>
      <w:lvlJc w:val="left"/>
      <w:pPr>
        <w:tabs>
          <w:tab w:val="num" w:pos="5760"/>
        </w:tabs>
        <w:ind w:left="5760" w:hanging="360"/>
      </w:pPr>
    </w:lvl>
    <w:lvl w:ilvl="8" w:tplc="DEE0DBC2" w:tentative="1">
      <w:start w:val="1"/>
      <w:numFmt w:val="lowerRoman"/>
      <w:lvlText w:val="%9."/>
      <w:lvlJc w:val="right"/>
      <w:pPr>
        <w:tabs>
          <w:tab w:val="num" w:pos="6480"/>
        </w:tabs>
        <w:ind w:left="6480" w:hanging="180"/>
      </w:pPr>
    </w:lvl>
  </w:abstractNum>
  <w:abstractNum w:abstractNumId="12">
    <w:nsid w:val="15EA60A7"/>
    <w:multiLevelType w:val="multilevel"/>
    <w:tmpl w:val="8694476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18354FD9"/>
    <w:multiLevelType w:val="singleLevel"/>
    <w:tmpl w:val="F6C8FBD0"/>
    <w:lvl w:ilvl="0">
      <w:start w:val="1"/>
      <w:numFmt w:val="decimal"/>
      <w:lvlText w:val="%1."/>
      <w:lvlJc w:val="left"/>
      <w:pPr>
        <w:tabs>
          <w:tab w:val="num" w:pos="360"/>
        </w:tabs>
        <w:ind w:left="360" w:hanging="360"/>
      </w:pPr>
      <w:rPr>
        <w:b/>
        <w:i w:val="0"/>
      </w:rPr>
    </w:lvl>
  </w:abstractNum>
  <w:abstractNum w:abstractNumId="14">
    <w:nsid w:val="1B247842"/>
    <w:multiLevelType w:val="singleLevel"/>
    <w:tmpl w:val="76483348"/>
    <w:lvl w:ilvl="0">
      <w:start w:val="1"/>
      <w:numFmt w:val="decimal"/>
      <w:lvlText w:val="%1."/>
      <w:lvlJc w:val="left"/>
      <w:pPr>
        <w:tabs>
          <w:tab w:val="num" w:pos="480"/>
        </w:tabs>
        <w:ind w:left="480" w:hanging="480"/>
      </w:pPr>
      <w:rPr>
        <w:rFonts w:hint="default"/>
      </w:rPr>
    </w:lvl>
  </w:abstractNum>
  <w:abstractNum w:abstractNumId="15">
    <w:nsid w:val="1B7F0AD1"/>
    <w:multiLevelType w:val="hybridMultilevel"/>
    <w:tmpl w:val="CC72AAE6"/>
    <w:lvl w:ilvl="0" w:tplc="0666E432">
      <w:start w:val="1"/>
      <w:numFmt w:val="decimal"/>
      <w:lvlText w:val="(%1)"/>
      <w:lvlJc w:val="left"/>
      <w:pPr>
        <w:tabs>
          <w:tab w:val="num" w:pos="996"/>
        </w:tabs>
        <w:ind w:left="996" w:hanging="636"/>
      </w:pPr>
      <w:rPr>
        <w:rFonts w:hint="default"/>
      </w:rPr>
    </w:lvl>
    <w:lvl w:ilvl="1" w:tplc="DC8A4972" w:tentative="1">
      <w:start w:val="1"/>
      <w:numFmt w:val="lowerLetter"/>
      <w:lvlText w:val="%2."/>
      <w:lvlJc w:val="left"/>
      <w:pPr>
        <w:tabs>
          <w:tab w:val="num" w:pos="1440"/>
        </w:tabs>
        <w:ind w:left="1440" w:hanging="360"/>
      </w:pPr>
    </w:lvl>
    <w:lvl w:ilvl="2" w:tplc="0D1C2F4A" w:tentative="1">
      <w:start w:val="1"/>
      <w:numFmt w:val="lowerRoman"/>
      <w:lvlText w:val="%3."/>
      <w:lvlJc w:val="right"/>
      <w:pPr>
        <w:tabs>
          <w:tab w:val="num" w:pos="2160"/>
        </w:tabs>
        <w:ind w:left="2160" w:hanging="180"/>
      </w:pPr>
    </w:lvl>
    <w:lvl w:ilvl="3" w:tplc="97D2C676" w:tentative="1">
      <w:start w:val="1"/>
      <w:numFmt w:val="decimal"/>
      <w:lvlText w:val="%4."/>
      <w:lvlJc w:val="left"/>
      <w:pPr>
        <w:tabs>
          <w:tab w:val="num" w:pos="2880"/>
        </w:tabs>
        <w:ind w:left="2880" w:hanging="360"/>
      </w:pPr>
    </w:lvl>
    <w:lvl w:ilvl="4" w:tplc="49EAEF24" w:tentative="1">
      <w:start w:val="1"/>
      <w:numFmt w:val="lowerLetter"/>
      <w:lvlText w:val="%5."/>
      <w:lvlJc w:val="left"/>
      <w:pPr>
        <w:tabs>
          <w:tab w:val="num" w:pos="3600"/>
        </w:tabs>
        <w:ind w:left="3600" w:hanging="360"/>
      </w:pPr>
    </w:lvl>
    <w:lvl w:ilvl="5" w:tplc="D19AA18C" w:tentative="1">
      <w:start w:val="1"/>
      <w:numFmt w:val="lowerRoman"/>
      <w:lvlText w:val="%6."/>
      <w:lvlJc w:val="right"/>
      <w:pPr>
        <w:tabs>
          <w:tab w:val="num" w:pos="4320"/>
        </w:tabs>
        <w:ind w:left="4320" w:hanging="180"/>
      </w:pPr>
    </w:lvl>
    <w:lvl w:ilvl="6" w:tplc="E3BA0A1E" w:tentative="1">
      <w:start w:val="1"/>
      <w:numFmt w:val="decimal"/>
      <w:lvlText w:val="%7."/>
      <w:lvlJc w:val="left"/>
      <w:pPr>
        <w:tabs>
          <w:tab w:val="num" w:pos="5040"/>
        </w:tabs>
        <w:ind w:left="5040" w:hanging="360"/>
      </w:pPr>
    </w:lvl>
    <w:lvl w:ilvl="7" w:tplc="5FE8BF0C" w:tentative="1">
      <w:start w:val="1"/>
      <w:numFmt w:val="lowerLetter"/>
      <w:lvlText w:val="%8."/>
      <w:lvlJc w:val="left"/>
      <w:pPr>
        <w:tabs>
          <w:tab w:val="num" w:pos="5760"/>
        </w:tabs>
        <w:ind w:left="5760" w:hanging="360"/>
      </w:pPr>
    </w:lvl>
    <w:lvl w:ilvl="8" w:tplc="9F1207CC" w:tentative="1">
      <w:start w:val="1"/>
      <w:numFmt w:val="lowerRoman"/>
      <w:lvlText w:val="%9."/>
      <w:lvlJc w:val="right"/>
      <w:pPr>
        <w:tabs>
          <w:tab w:val="num" w:pos="6480"/>
        </w:tabs>
        <w:ind w:left="6480" w:hanging="180"/>
      </w:pPr>
    </w:lvl>
  </w:abstractNum>
  <w:abstractNum w:abstractNumId="16">
    <w:nsid w:val="1BFB165A"/>
    <w:multiLevelType w:val="singleLevel"/>
    <w:tmpl w:val="0409000F"/>
    <w:lvl w:ilvl="0">
      <w:start w:val="4"/>
      <w:numFmt w:val="decimal"/>
      <w:lvlText w:val="%1."/>
      <w:lvlJc w:val="left"/>
      <w:pPr>
        <w:tabs>
          <w:tab w:val="num" w:pos="360"/>
        </w:tabs>
        <w:ind w:left="360" w:hanging="360"/>
      </w:pPr>
      <w:rPr>
        <w:rFonts w:hint="default"/>
      </w:rPr>
    </w:lvl>
  </w:abstractNum>
  <w:abstractNum w:abstractNumId="17">
    <w:nsid w:val="1C21476F"/>
    <w:multiLevelType w:val="singleLevel"/>
    <w:tmpl w:val="7908C1F4"/>
    <w:lvl w:ilvl="0">
      <w:start w:val="1"/>
      <w:numFmt w:val="lowerLetter"/>
      <w:lvlText w:val="(%1)"/>
      <w:lvlJc w:val="left"/>
      <w:pPr>
        <w:tabs>
          <w:tab w:val="num" w:pos="540"/>
        </w:tabs>
        <w:ind w:left="540" w:hanging="540"/>
      </w:pPr>
      <w:rPr>
        <w:rFonts w:hint="default"/>
      </w:rPr>
    </w:lvl>
  </w:abstractNum>
  <w:abstractNum w:abstractNumId="18">
    <w:nsid w:val="20FF18C5"/>
    <w:multiLevelType w:val="singleLevel"/>
    <w:tmpl w:val="DD4AF8D6"/>
    <w:lvl w:ilvl="0">
      <w:start w:val="1"/>
      <w:numFmt w:val="lowerLetter"/>
      <w:lvlText w:val="(%1)"/>
      <w:lvlJc w:val="left"/>
      <w:pPr>
        <w:tabs>
          <w:tab w:val="num" w:pos="600"/>
        </w:tabs>
        <w:ind w:left="600" w:hanging="600"/>
      </w:pPr>
      <w:rPr>
        <w:rFonts w:hint="default"/>
      </w:rPr>
    </w:lvl>
  </w:abstractNum>
  <w:abstractNum w:abstractNumId="19">
    <w:nsid w:val="21FD1F47"/>
    <w:multiLevelType w:val="hybridMultilevel"/>
    <w:tmpl w:val="5F467D3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4DE04A0"/>
    <w:multiLevelType w:val="singleLevel"/>
    <w:tmpl w:val="32BCDAC4"/>
    <w:lvl w:ilvl="0">
      <w:start w:val="1"/>
      <w:numFmt w:val="decimal"/>
      <w:lvlText w:val="(%1)"/>
      <w:lvlJc w:val="left"/>
      <w:pPr>
        <w:tabs>
          <w:tab w:val="num" w:pos="600"/>
        </w:tabs>
        <w:ind w:left="600" w:hanging="600"/>
      </w:pPr>
      <w:rPr>
        <w:rFonts w:hint="default"/>
      </w:rPr>
    </w:lvl>
  </w:abstractNum>
  <w:abstractNum w:abstractNumId="21">
    <w:nsid w:val="298E59FC"/>
    <w:multiLevelType w:val="singleLevel"/>
    <w:tmpl w:val="623CEE86"/>
    <w:lvl w:ilvl="0">
      <w:start w:val="1"/>
      <w:numFmt w:val="lowerLetter"/>
      <w:lvlText w:val="(%1)"/>
      <w:lvlJc w:val="left"/>
      <w:pPr>
        <w:tabs>
          <w:tab w:val="num" w:pos="600"/>
        </w:tabs>
        <w:ind w:left="600" w:hanging="600"/>
      </w:pPr>
      <w:rPr>
        <w:rFonts w:hint="default"/>
      </w:rPr>
    </w:lvl>
  </w:abstractNum>
  <w:abstractNum w:abstractNumId="22">
    <w:nsid w:val="2CE57F58"/>
    <w:multiLevelType w:val="hybridMultilevel"/>
    <w:tmpl w:val="70248D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2E6E78B9"/>
    <w:multiLevelType w:val="hybridMultilevel"/>
    <w:tmpl w:val="5B400EEE"/>
    <w:lvl w:ilvl="0" w:tplc="3CF29004">
      <w:start w:val="1"/>
      <w:numFmt w:val="lowerLetter"/>
      <w:lvlText w:val="(%1)"/>
      <w:lvlJc w:val="left"/>
      <w:pPr>
        <w:tabs>
          <w:tab w:val="num" w:pos="360"/>
        </w:tabs>
        <w:ind w:left="360" w:hanging="360"/>
      </w:pPr>
      <w:rPr>
        <w:rFonts w:ascii="Arial" w:hAnsi="Arial" w:hint="default"/>
        <w:b/>
        <w:i w:val="0"/>
        <w:sz w:val="28"/>
      </w:rPr>
    </w:lvl>
    <w:lvl w:ilvl="1" w:tplc="8856C4B4" w:tentative="1">
      <w:start w:val="1"/>
      <w:numFmt w:val="lowerLetter"/>
      <w:lvlText w:val="%2."/>
      <w:lvlJc w:val="left"/>
      <w:pPr>
        <w:tabs>
          <w:tab w:val="num" w:pos="1440"/>
        </w:tabs>
        <w:ind w:left="1440" w:hanging="360"/>
      </w:pPr>
    </w:lvl>
    <w:lvl w:ilvl="2" w:tplc="AA52B408" w:tentative="1">
      <w:start w:val="1"/>
      <w:numFmt w:val="lowerRoman"/>
      <w:lvlText w:val="%3."/>
      <w:lvlJc w:val="right"/>
      <w:pPr>
        <w:tabs>
          <w:tab w:val="num" w:pos="2160"/>
        </w:tabs>
        <w:ind w:left="2160" w:hanging="180"/>
      </w:pPr>
    </w:lvl>
    <w:lvl w:ilvl="3" w:tplc="0A20B2CA" w:tentative="1">
      <w:start w:val="1"/>
      <w:numFmt w:val="decimal"/>
      <w:lvlText w:val="%4."/>
      <w:lvlJc w:val="left"/>
      <w:pPr>
        <w:tabs>
          <w:tab w:val="num" w:pos="2880"/>
        </w:tabs>
        <w:ind w:left="2880" w:hanging="360"/>
      </w:pPr>
    </w:lvl>
    <w:lvl w:ilvl="4" w:tplc="809697BA" w:tentative="1">
      <w:start w:val="1"/>
      <w:numFmt w:val="lowerLetter"/>
      <w:lvlText w:val="%5."/>
      <w:lvlJc w:val="left"/>
      <w:pPr>
        <w:tabs>
          <w:tab w:val="num" w:pos="3600"/>
        </w:tabs>
        <w:ind w:left="3600" w:hanging="360"/>
      </w:pPr>
    </w:lvl>
    <w:lvl w:ilvl="5" w:tplc="6A5E2EFE" w:tentative="1">
      <w:start w:val="1"/>
      <w:numFmt w:val="lowerRoman"/>
      <w:lvlText w:val="%6."/>
      <w:lvlJc w:val="right"/>
      <w:pPr>
        <w:tabs>
          <w:tab w:val="num" w:pos="4320"/>
        </w:tabs>
        <w:ind w:left="4320" w:hanging="180"/>
      </w:pPr>
    </w:lvl>
    <w:lvl w:ilvl="6" w:tplc="21646B46" w:tentative="1">
      <w:start w:val="1"/>
      <w:numFmt w:val="decimal"/>
      <w:lvlText w:val="%7."/>
      <w:lvlJc w:val="left"/>
      <w:pPr>
        <w:tabs>
          <w:tab w:val="num" w:pos="5040"/>
        </w:tabs>
        <w:ind w:left="5040" w:hanging="360"/>
      </w:pPr>
    </w:lvl>
    <w:lvl w:ilvl="7" w:tplc="E8E40C5A" w:tentative="1">
      <w:start w:val="1"/>
      <w:numFmt w:val="lowerLetter"/>
      <w:lvlText w:val="%8."/>
      <w:lvlJc w:val="left"/>
      <w:pPr>
        <w:tabs>
          <w:tab w:val="num" w:pos="5760"/>
        </w:tabs>
        <w:ind w:left="5760" w:hanging="360"/>
      </w:pPr>
    </w:lvl>
    <w:lvl w:ilvl="8" w:tplc="3CC01966" w:tentative="1">
      <w:start w:val="1"/>
      <w:numFmt w:val="lowerRoman"/>
      <w:lvlText w:val="%9."/>
      <w:lvlJc w:val="right"/>
      <w:pPr>
        <w:tabs>
          <w:tab w:val="num" w:pos="6480"/>
        </w:tabs>
        <w:ind w:left="6480" w:hanging="180"/>
      </w:pPr>
    </w:lvl>
  </w:abstractNum>
  <w:abstractNum w:abstractNumId="24">
    <w:nsid w:val="2FDC3A0E"/>
    <w:multiLevelType w:val="singleLevel"/>
    <w:tmpl w:val="D87482E8"/>
    <w:lvl w:ilvl="0">
      <w:start w:val="9"/>
      <w:numFmt w:val="decimal"/>
      <w:lvlText w:val="%1."/>
      <w:lvlJc w:val="left"/>
      <w:pPr>
        <w:tabs>
          <w:tab w:val="num" w:pos="405"/>
        </w:tabs>
        <w:ind w:left="405" w:hanging="405"/>
      </w:pPr>
      <w:rPr>
        <w:rFonts w:hint="default"/>
      </w:rPr>
    </w:lvl>
  </w:abstractNum>
  <w:abstractNum w:abstractNumId="25">
    <w:nsid w:val="33BA1ACB"/>
    <w:multiLevelType w:val="singleLevel"/>
    <w:tmpl w:val="0409000F"/>
    <w:lvl w:ilvl="0">
      <w:start w:val="18"/>
      <w:numFmt w:val="decimal"/>
      <w:lvlText w:val="%1."/>
      <w:lvlJc w:val="left"/>
      <w:pPr>
        <w:tabs>
          <w:tab w:val="num" w:pos="360"/>
        </w:tabs>
        <w:ind w:left="360" w:hanging="360"/>
      </w:pPr>
      <w:rPr>
        <w:rFonts w:hint="default"/>
      </w:rPr>
    </w:lvl>
  </w:abstractNum>
  <w:abstractNum w:abstractNumId="26">
    <w:nsid w:val="37283323"/>
    <w:multiLevelType w:val="hybridMultilevel"/>
    <w:tmpl w:val="F35833DA"/>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7">
    <w:nsid w:val="38531539"/>
    <w:multiLevelType w:val="hybridMultilevel"/>
    <w:tmpl w:val="CF10494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nsid w:val="40AD767D"/>
    <w:multiLevelType w:val="singleLevel"/>
    <w:tmpl w:val="C30AEDBA"/>
    <w:lvl w:ilvl="0">
      <w:start w:val="1"/>
      <w:numFmt w:val="decimal"/>
      <w:lvlText w:val="%1)"/>
      <w:lvlJc w:val="left"/>
      <w:pPr>
        <w:tabs>
          <w:tab w:val="num" w:pos="600"/>
        </w:tabs>
        <w:ind w:left="600" w:hanging="600"/>
      </w:pPr>
      <w:rPr>
        <w:rFonts w:hint="default"/>
      </w:rPr>
    </w:lvl>
  </w:abstractNum>
  <w:abstractNum w:abstractNumId="29">
    <w:nsid w:val="488716C7"/>
    <w:multiLevelType w:val="multilevel"/>
    <w:tmpl w:val="26D628AC"/>
    <w:lvl w:ilvl="0">
      <w:start w:val="2"/>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0">
    <w:nsid w:val="4A457B32"/>
    <w:multiLevelType w:val="multilevel"/>
    <w:tmpl w:val="B636BE18"/>
    <w:lvl w:ilvl="0">
      <w:start w:val="1"/>
      <w:numFmt w:val="decimal"/>
      <w:lvlText w:val="%1."/>
      <w:lvlJc w:val="left"/>
      <w:pPr>
        <w:ind w:left="1620" w:hanging="360"/>
      </w:pPr>
    </w:lvl>
    <w:lvl w:ilvl="1">
      <w:start w:val="4"/>
      <w:numFmt w:val="decimal"/>
      <w:isLgl/>
      <w:lvlText w:val="%1.%2"/>
      <w:lvlJc w:val="left"/>
      <w:pPr>
        <w:ind w:left="1800" w:hanging="54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3060" w:hanging="1800"/>
      </w:pPr>
      <w:rPr>
        <w:rFonts w:hint="default"/>
      </w:rPr>
    </w:lvl>
    <w:lvl w:ilvl="8">
      <w:start w:val="1"/>
      <w:numFmt w:val="decimal"/>
      <w:isLgl/>
      <w:lvlText w:val="%1.%2.%3.%4.%5.%6.%7.%8.%9"/>
      <w:lvlJc w:val="left"/>
      <w:pPr>
        <w:ind w:left="3060" w:hanging="1800"/>
      </w:pPr>
      <w:rPr>
        <w:rFonts w:hint="default"/>
      </w:rPr>
    </w:lvl>
  </w:abstractNum>
  <w:abstractNum w:abstractNumId="31">
    <w:nsid w:val="4BAA7AE9"/>
    <w:multiLevelType w:val="singleLevel"/>
    <w:tmpl w:val="0809000F"/>
    <w:lvl w:ilvl="0">
      <w:start w:val="1"/>
      <w:numFmt w:val="decimal"/>
      <w:lvlText w:val="%1."/>
      <w:lvlJc w:val="left"/>
      <w:pPr>
        <w:tabs>
          <w:tab w:val="num" w:pos="360"/>
        </w:tabs>
        <w:ind w:left="360" w:hanging="360"/>
      </w:pPr>
    </w:lvl>
  </w:abstractNum>
  <w:abstractNum w:abstractNumId="32">
    <w:nsid w:val="4D4C1A5E"/>
    <w:multiLevelType w:val="singleLevel"/>
    <w:tmpl w:val="A2E22CA6"/>
    <w:lvl w:ilvl="0">
      <w:start w:val="1"/>
      <w:numFmt w:val="lowerLetter"/>
      <w:lvlText w:val="(%1)"/>
      <w:lvlJc w:val="left"/>
      <w:pPr>
        <w:tabs>
          <w:tab w:val="num" w:pos="600"/>
        </w:tabs>
        <w:ind w:left="600" w:hanging="600"/>
      </w:pPr>
      <w:rPr>
        <w:rFonts w:hint="default"/>
      </w:rPr>
    </w:lvl>
  </w:abstractNum>
  <w:abstractNum w:abstractNumId="33">
    <w:nsid w:val="4D602070"/>
    <w:multiLevelType w:val="singleLevel"/>
    <w:tmpl w:val="7908C1F4"/>
    <w:lvl w:ilvl="0">
      <w:start w:val="1"/>
      <w:numFmt w:val="lowerLetter"/>
      <w:lvlText w:val="(%1)"/>
      <w:lvlJc w:val="left"/>
      <w:pPr>
        <w:tabs>
          <w:tab w:val="num" w:pos="540"/>
        </w:tabs>
        <w:ind w:left="540" w:hanging="540"/>
      </w:pPr>
      <w:rPr>
        <w:rFonts w:hint="default"/>
      </w:rPr>
    </w:lvl>
  </w:abstractNum>
  <w:abstractNum w:abstractNumId="34">
    <w:nsid w:val="4E892064"/>
    <w:multiLevelType w:val="multilevel"/>
    <w:tmpl w:val="8F00870E"/>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5">
    <w:nsid w:val="52DE4475"/>
    <w:multiLevelType w:val="hybridMultilevel"/>
    <w:tmpl w:val="E1F8923E"/>
    <w:lvl w:ilvl="0" w:tplc="C4BC18A2">
      <w:start w:val="1"/>
      <w:numFmt w:val="decimal"/>
      <w:lvlText w:val="%1."/>
      <w:lvlJc w:val="left"/>
      <w:pPr>
        <w:tabs>
          <w:tab w:val="num" w:pos="480"/>
        </w:tabs>
        <w:ind w:left="480" w:hanging="480"/>
      </w:pPr>
      <w:rPr>
        <w:rFonts w:hint="default"/>
      </w:rPr>
    </w:lvl>
    <w:lvl w:ilvl="1" w:tplc="8550F468" w:tentative="1">
      <w:start w:val="1"/>
      <w:numFmt w:val="lowerLetter"/>
      <w:lvlText w:val="%2."/>
      <w:lvlJc w:val="left"/>
      <w:pPr>
        <w:tabs>
          <w:tab w:val="num" w:pos="1440"/>
        </w:tabs>
        <w:ind w:left="1440" w:hanging="360"/>
      </w:pPr>
    </w:lvl>
    <w:lvl w:ilvl="2" w:tplc="C630A5D4" w:tentative="1">
      <w:start w:val="1"/>
      <w:numFmt w:val="lowerRoman"/>
      <w:lvlText w:val="%3."/>
      <w:lvlJc w:val="right"/>
      <w:pPr>
        <w:tabs>
          <w:tab w:val="num" w:pos="2160"/>
        </w:tabs>
        <w:ind w:left="2160" w:hanging="180"/>
      </w:pPr>
    </w:lvl>
    <w:lvl w:ilvl="3" w:tplc="41608D82" w:tentative="1">
      <w:start w:val="1"/>
      <w:numFmt w:val="decimal"/>
      <w:lvlText w:val="%4."/>
      <w:lvlJc w:val="left"/>
      <w:pPr>
        <w:tabs>
          <w:tab w:val="num" w:pos="2880"/>
        </w:tabs>
        <w:ind w:left="2880" w:hanging="360"/>
      </w:pPr>
    </w:lvl>
    <w:lvl w:ilvl="4" w:tplc="35A6AD16" w:tentative="1">
      <w:start w:val="1"/>
      <w:numFmt w:val="lowerLetter"/>
      <w:lvlText w:val="%5."/>
      <w:lvlJc w:val="left"/>
      <w:pPr>
        <w:tabs>
          <w:tab w:val="num" w:pos="3600"/>
        </w:tabs>
        <w:ind w:left="3600" w:hanging="360"/>
      </w:pPr>
    </w:lvl>
    <w:lvl w:ilvl="5" w:tplc="BA2E1E98" w:tentative="1">
      <w:start w:val="1"/>
      <w:numFmt w:val="lowerRoman"/>
      <w:lvlText w:val="%6."/>
      <w:lvlJc w:val="right"/>
      <w:pPr>
        <w:tabs>
          <w:tab w:val="num" w:pos="4320"/>
        </w:tabs>
        <w:ind w:left="4320" w:hanging="180"/>
      </w:pPr>
    </w:lvl>
    <w:lvl w:ilvl="6" w:tplc="108663AC" w:tentative="1">
      <w:start w:val="1"/>
      <w:numFmt w:val="decimal"/>
      <w:lvlText w:val="%7."/>
      <w:lvlJc w:val="left"/>
      <w:pPr>
        <w:tabs>
          <w:tab w:val="num" w:pos="5040"/>
        </w:tabs>
        <w:ind w:left="5040" w:hanging="360"/>
      </w:pPr>
    </w:lvl>
    <w:lvl w:ilvl="7" w:tplc="2C4CACC8" w:tentative="1">
      <w:start w:val="1"/>
      <w:numFmt w:val="lowerLetter"/>
      <w:lvlText w:val="%8."/>
      <w:lvlJc w:val="left"/>
      <w:pPr>
        <w:tabs>
          <w:tab w:val="num" w:pos="5760"/>
        </w:tabs>
        <w:ind w:left="5760" w:hanging="360"/>
      </w:pPr>
    </w:lvl>
    <w:lvl w:ilvl="8" w:tplc="084246C2" w:tentative="1">
      <w:start w:val="1"/>
      <w:numFmt w:val="lowerRoman"/>
      <w:lvlText w:val="%9."/>
      <w:lvlJc w:val="right"/>
      <w:pPr>
        <w:tabs>
          <w:tab w:val="num" w:pos="6480"/>
        </w:tabs>
        <w:ind w:left="6480" w:hanging="180"/>
      </w:pPr>
    </w:lvl>
  </w:abstractNum>
  <w:abstractNum w:abstractNumId="36">
    <w:nsid w:val="53ED7A35"/>
    <w:multiLevelType w:val="singleLevel"/>
    <w:tmpl w:val="356CBDC4"/>
    <w:lvl w:ilvl="0">
      <w:start w:val="19"/>
      <w:numFmt w:val="decimal"/>
      <w:lvlText w:val="%1."/>
      <w:lvlJc w:val="left"/>
      <w:pPr>
        <w:tabs>
          <w:tab w:val="num" w:pos="600"/>
        </w:tabs>
        <w:ind w:left="600" w:hanging="600"/>
      </w:pPr>
      <w:rPr>
        <w:rFonts w:hint="default"/>
        <w:b/>
      </w:rPr>
    </w:lvl>
  </w:abstractNum>
  <w:abstractNum w:abstractNumId="37">
    <w:nsid w:val="57301F97"/>
    <w:multiLevelType w:val="hybridMultilevel"/>
    <w:tmpl w:val="3788D162"/>
    <w:lvl w:ilvl="0" w:tplc="10090001">
      <w:start w:val="1"/>
      <w:numFmt w:val="bullet"/>
      <w:lvlText w:val=""/>
      <w:lvlJc w:val="left"/>
      <w:pPr>
        <w:ind w:left="3600" w:hanging="360"/>
      </w:pPr>
      <w:rPr>
        <w:rFonts w:ascii="Symbol" w:hAnsi="Symbol" w:hint="default"/>
      </w:rPr>
    </w:lvl>
    <w:lvl w:ilvl="1" w:tplc="10090003" w:tentative="1">
      <w:start w:val="1"/>
      <w:numFmt w:val="bullet"/>
      <w:lvlText w:val="o"/>
      <w:lvlJc w:val="left"/>
      <w:pPr>
        <w:ind w:left="4320" w:hanging="360"/>
      </w:pPr>
      <w:rPr>
        <w:rFonts w:ascii="Courier New" w:hAnsi="Courier New" w:cs="Courier New" w:hint="default"/>
      </w:rPr>
    </w:lvl>
    <w:lvl w:ilvl="2" w:tplc="10090005" w:tentative="1">
      <w:start w:val="1"/>
      <w:numFmt w:val="bullet"/>
      <w:lvlText w:val=""/>
      <w:lvlJc w:val="left"/>
      <w:pPr>
        <w:ind w:left="5040" w:hanging="360"/>
      </w:pPr>
      <w:rPr>
        <w:rFonts w:ascii="Wingdings" w:hAnsi="Wingdings" w:hint="default"/>
      </w:rPr>
    </w:lvl>
    <w:lvl w:ilvl="3" w:tplc="10090001" w:tentative="1">
      <w:start w:val="1"/>
      <w:numFmt w:val="bullet"/>
      <w:lvlText w:val=""/>
      <w:lvlJc w:val="left"/>
      <w:pPr>
        <w:ind w:left="5760" w:hanging="360"/>
      </w:pPr>
      <w:rPr>
        <w:rFonts w:ascii="Symbol" w:hAnsi="Symbol" w:hint="default"/>
      </w:rPr>
    </w:lvl>
    <w:lvl w:ilvl="4" w:tplc="10090003" w:tentative="1">
      <w:start w:val="1"/>
      <w:numFmt w:val="bullet"/>
      <w:lvlText w:val="o"/>
      <w:lvlJc w:val="left"/>
      <w:pPr>
        <w:ind w:left="6480" w:hanging="360"/>
      </w:pPr>
      <w:rPr>
        <w:rFonts w:ascii="Courier New" w:hAnsi="Courier New" w:cs="Courier New" w:hint="default"/>
      </w:rPr>
    </w:lvl>
    <w:lvl w:ilvl="5" w:tplc="10090005" w:tentative="1">
      <w:start w:val="1"/>
      <w:numFmt w:val="bullet"/>
      <w:lvlText w:val=""/>
      <w:lvlJc w:val="left"/>
      <w:pPr>
        <w:ind w:left="7200" w:hanging="360"/>
      </w:pPr>
      <w:rPr>
        <w:rFonts w:ascii="Wingdings" w:hAnsi="Wingdings" w:hint="default"/>
      </w:rPr>
    </w:lvl>
    <w:lvl w:ilvl="6" w:tplc="10090001" w:tentative="1">
      <w:start w:val="1"/>
      <w:numFmt w:val="bullet"/>
      <w:lvlText w:val=""/>
      <w:lvlJc w:val="left"/>
      <w:pPr>
        <w:ind w:left="7920" w:hanging="360"/>
      </w:pPr>
      <w:rPr>
        <w:rFonts w:ascii="Symbol" w:hAnsi="Symbol" w:hint="default"/>
      </w:rPr>
    </w:lvl>
    <w:lvl w:ilvl="7" w:tplc="10090003" w:tentative="1">
      <w:start w:val="1"/>
      <w:numFmt w:val="bullet"/>
      <w:lvlText w:val="o"/>
      <w:lvlJc w:val="left"/>
      <w:pPr>
        <w:ind w:left="8640" w:hanging="360"/>
      </w:pPr>
      <w:rPr>
        <w:rFonts w:ascii="Courier New" w:hAnsi="Courier New" w:cs="Courier New" w:hint="default"/>
      </w:rPr>
    </w:lvl>
    <w:lvl w:ilvl="8" w:tplc="10090005" w:tentative="1">
      <w:start w:val="1"/>
      <w:numFmt w:val="bullet"/>
      <w:lvlText w:val=""/>
      <w:lvlJc w:val="left"/>
      <w:pPr>
        <w:ind w:left="9360" w:hanging="360"/>
      </w:pPr>
      <w:rPr>
        <w:rFonts w:ascii="Wingdings" w:hAnsi="Wingdings" w:hint="default"/>
      </w:rPr>
    </w:lvl>
  </w:abstractNum>
  <w:abstractNum w:abstractNumId="38">
    <w:nsid w:val="59B40679"/>
    <w:multiLevelType w:val="hybridMultilevel"/>
    <w:tmpl w:val="131EA6D2"/>
    <w:lvl w:ilvl="0" w:tplc="0409000F">
      <w:start w:val="1"/>
      <w:numFmt w:val="decimal"/>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9">
    <w:nsid w:val="5D584CD6"/>
    <w:multiLevelType w:val="singleLevel"/>
    <w:tmpl w:val="04090001"/>
    <w:lvl w:ilvl="0">
      <w:start w:val="5"/>
      <w:numFmt w:val="bullet"/>
      <w:lvlText w:val=""/>
      <w:lvlJc w:val="left"/>
      <w:pPr>
        <w:tabs>
          <w:tab w:val="num" w:pos="360"/>
        </w:tabs>
        <w:ind w:left="360" w:hanging="360"/>
      </w:pPr>
      <w:rPr>
        <w:rFonts w:ascii="Symbol" w:hAnsi="Symbol" w:cs="Times New Roman" w:hint="default"/>
      </w:rPr>
    </w:lvl>
  </w:abstractNum>
  <w:abstractNum w:abstractNumId="40">
    <w:nsid w:val="5E74539C"/>
    <w:multiLevelType w:val="hybridMultilevel"/>
    <w:tmpl w:val="A1188C32"/>
    <w:lvl w:ilvl="0" w:tplc="C20A9FCE">
      <w:start w:val="1"/>
      <w:numFmt w:val="bullet"/>
      <w:lvlText w:val=""/>
      <w:lvlJc w:val="left"/>
      <w:pPr>
        <w:tabs>
          <w:tab w:val="num" w:pos="718"/>
        </w:tabs>
        <w:ind w:left="718" w:hanging="360"/>
      </w:pPr>
      <w:rPr>
        <w:rFonts w:ascii="Wingdings" w:hAnsi="Wingdings" w:hint="default"/>
      </w:rPr>
    </w:lvl>
    <w:lvl w:ilvl="1" w:tplc="210C213E" w:tentative="1">
      <w:start w:val="1"/>
      <w:numFmt w:val="bullet"/>
      <w:lvlText w:val="o"/>
      <w:lvlJc w:val="left"/>
      <w:pPr>
        <w:tabs>
          <w:tab w:val="num" w:pos="1438"/>
        </w:tabs>
        <w:ind w:left="1438" w:hanging="360"/>
      </w:pPr>
      <w:rPr>
        <w:rFonts w:ascii="Courier New" w:hAnsi="Courier New" w:hint="default"/>
      </w:rPr>
    </w:lvl>
    <w:lvl w:ilvl="2" w:tplc="C9789C90" w:tentative="1">
      <w:start w:val="1"/>
      <w:numFmt w:val="bullet"/>
      <w:lvlText w:val=""/>
      <w:lvlJc w:val="left"/>
      <w:pPr>
        <w:tabs>
          <w:tab w:val="num" w:pos="2158"/>
        </w:tabs>
        <w:ind w:left="2158" w:hanging="360"/>
      </w:pPr>
      <w:rPr>
        <w:rFonts w:ascii="Wingdings" w:hAnsi="Wingdings" w:hint="default"/>
      </w:rPr>
    </w:lvl>
    <w:lvl w:ilvl="3" w:tplc="CB782FB8" w:tentative="1">
      <w:start w:val="1"/>
      <w:numFmt w:val="bullet"/>
      <w:lvlText w:val=""/>
      <w:lvlJc w:val="left"/>
      <w:pPr>
        <w:tabs>
          <w:tab w:val="num" w:pos="2878"/>
        </w:tabs>
        <w:ind w:left="2878" w:hanging="360"/>
      </w:pPr>
      <w:rPr>
        <w:rFonts w:ascii="Symbol" w:hAnsi="Symbol" w:hint="default"/>
      </w:rPr>
    </w:lvl>
    <w:lvl w:ilvl="4" w:tplc="1818C2B2" w:tentative="1">
      <w:start w:val="1"/>
      <w:numFmt w:val="bullet"/>
      <w:lvlText w:val="o"/>
      <w:lvlJc w:val="left"/>
      <w:pPr>
        <w:tabs>
          <w:tab w:val="num" w:pos="3598"/>
        </w:tabs>
        <w:ind w:left="3598" w:hanging="360"/>
      </w:pPr>
      <w:rPr>
        <w:rFonts w:ascii="Courier New" w:hAnsi="Courier New" w:hint="default"/>
      </w:rPr>
    </w:lvl>
    <w:lvl w:ilvl="5" w:tplc="AF74A5F4" w:tentative="1">
      <w:start w:val="1"/>
      <w:numFmt w:val="bullet"/>
      <w:lvlText w:val=""/>
      <w:lvlJc w:val="left"/>
      <w:pPr>
        <w:tabs>
          <w:tab w:val="num" w:pos="4318"/>
        </w:tabs>
        <w:ind w:left="4318" w:hanging="360"/>
      </w:pPr>
      <w:rPr>
        <w:rFonts w:ascii="Wingdings" w:hAnsi="Wingdings" w:hint="default"/>
      </w:rPr>
    </w:lvl>
    <w:lvl w:ilvl="6" w:tplc="FE28E982" w:tentative="1">
      <w:start w:val="1"/>
      <w:numFmt w:val="bullet"/>
      <w:lvlText w:val=""/>
      <w:lvlJc w:val="left"/>
      <w:pPr>
        <w:tabs>
          <w:tab w:val="num" w:pos="5038"/>
        </w:tabs>
        <w:ind w:left="5038" w:hanging="360"/>
      </w:pPr>
      <w:rPr>
        <w:rFonts w:ascii="Symbol" w:hAnsi="Symbol" w:hint="default"/>
      </w:rPr>
    </w:lvl>
    <w:lvl w:ilvl="7" w:tplc="C750D422" w:tentative="1">
      <w:start w:val="1"/>
      <w:numFmt w:val="bullet"/>
      <w:lvlText w:val="o"/>
      <w:lvlJc w:val="left"/>
      <w:pPr>
        <w:tabs>
          <w:tab w:val="num" w:pos="5758"/>
        </w:tabs>
        <w:ind w:left="5758" w:hanging="360"/>
      </w:pPr>
      <w:rPr>
        <w:rFonts w:ascii="Courier New" w:hAnsi="Courier New" w:hint="default"/>
      </w:rPr>
    </w:lvl>
    <w:lvl w:ilvl="8" w:tplc="9280D3D4" w:tentative="1">
      <w:start w:val="1"/>
      <w:numFmt w:val="bullet"/>
      <w:lvlText w:val=""/>
      <w:lvlJc w:val="left"/>
      <w:pPr>
        <w:tabs>
          <w:tab w:val="num" w:pos="6478"/>
        </w:tabs>
        <w:ind w:left="6478" w:hanging="360"/>
      </w:pPr>
      <w:rPr>
        <w:rFonts w:ascii="Wingdings" w:hAnsi="Wingdings" w:hint="default"/>
      </w:rPr>
    </w:lvl>
  </w:abstractNum>
  <w:abstractNum w:abstractNumId="41">
    <w:nsid w:val="617A42E8"/>
    <w:multiLevelType w:val="singleLevel"/>
    <w:tmpl w:val="04090019"/>
    <w:lvl w:ilvl="0">
      <w:start w:val="1"/>
      <w:numFmt w:val="lowerLetter"/>
      <w:lvlText w:val="(%1)"/>
      <w:lvlJc w:val="left"/>
      <w:pPr>
        <w:tabs>
          <w:tab w:val="num" w:pos="360"/>
        </w:tabs>
        <w:ind w:left="360" w:hanging="360"/>
      </w:pPr>
      <w:rPr>
        <w:rFonts w:hint="default"/>
      </w:rPr>
    </w:lvl>
  </w:abstractNum>
  <w:abstractNum w:abstractNumId="42">
    <w:nsid w:val="64AB4BF4"/>
    <w:multiLevelType w:val="singleLevel"/>
    <w:tmpl w:val="7908C1F4"/>
    <w:lvl w:ilvl="0">
      <w:start w:val="1"/>
      <w:numFmt w:val="lowerLetter"/>
      <w:lvlText w:val="(%1)"/>
      <w:lvlJc w:val="left"/>
      <w:pPr>
        <w:tabs>
          <w:tab w:val="num" w:pos="540"/>
        </w:tabs>
        <w:ind w:left="540" w:hanging="540"/>
      </w:pPr>
      <w:rPr>
        <w:rFonts w:hint="default"/>
      </w:rPr>
    </w:lvl>
  </w:abstractNum>
  <w:abstractNum w:abstractNumId="43">
    <w:nsid w:val="65B92EF2"/>
    <w:multiLevelType w:val="hybridMultilevel"/>
    <w:tmpl w:val="4CDC1720"/>
    <w:lvl w:ilvl="0" w:tplc="411ACCF0">
      <w:start w:val="1"/>
      <w:numFmt w:val="bullet"/>
      <w:lvlText w:val=""/>
      <w:lvlJc w:val="left"/>
      <w:pPr>
        <w:tabs>
          <w:tab w:val="num" w:pos="1320"/>
        </w:tabs>
        <w:ind w:left="1320" w:hanging="360"/>
      </w:pPr>
      <w:rPr>
        <w:rFonts w:ascii="Symbol" w:hAnsi="Symbol" w:hint="default"/>
      </w:rPr>
    </w:lvl>
    <w:lvl w:ilvl="1" w:tplc="C02E5E6A" w:tentative="1">
      <w:start w:val="1"/>
      <w:numFmt w:val="bullet"/>
      <w:lvlText w:val="o"/>
      <w:lvlJc w:val="left"/>
      <w:pPr>
        <w:tabs>
          <w:tab w:val="num" w:pos="2040"/>
        </w:tabs>
        <w:ind w:left="2040" w:hanging="360"/>
      </w:pPr>
      <w:rPr>
        <w:rFonts w:ascii="Courier New" w:hAnsi="Courier New" w:hint="default"/>
      </w:rPr>
    </w:lvl>
    <w:lvl w:ilvl="2" w:tplc="9B189222" w:tentative="1">
      <w:start w:val="1"/>
      <w:numFmt w:val="bullet"/>
      <w:lvlText w:val=""/>
      <w:lvlJc w:val="left"/>
      <w:pPr>
        <w:tabs>
          <w:tab w:val="num" w:pos="2760"/>
        </w:tabs>
        <w:ind w:left="2760" w:hanging="360"/>
      </w:pPr>
      <w:rPr>
        <w:rFonts w:ascii="Wingdings" w:hAnsi="Wingdings" w:hint="default"/>
      </w:rPr>
    </w:lvl>
    <w:lvl w:ilvl="3" w:tplc="B1BAB7EC" w:tentative="1">
      <w:start w:val="1"/>
      <w:numFmt w:val="bullet"/>
      <w:lvlText w:val=""/>
      <w:lvlJc w:val="left"/>
      <w:pPr>
        <w:tabs>
          <w:tab w:val="num" w:pos="3480"/>
        </w:tabs>
        <w:ind w:left="3480" w:hanging="360"/>
      </w:pPr>
      <w:rPr>
        <w:rFonts w:ascii="Symbol" w:hAnsi="Symbol" w:hint="default"/>
      </w:rPr>
    </w:lvl>
    <w:lvl w:ilvl="4" w:tplc="5B4A923A" w:tentative="1">
      <w:start w:val="1"/>
      <w:numFmt w:val="bullet"/>
      <w:lvlText w:val="o"/>
      <w:lvlJc w:val="left"/>
      <w:pPr>
        <w:tabs>
          <w:tab w:val="num" w:pos="4200"/>
        </w:tabs>
        <w:ind w:left="4200" w:hanging="360"/>
      </w:pPr>
      <w:rPr>
        <w:rFonts w:ascii="Courier New" w:hAnsi="Courier New" w:hint="default"/>
      </w:rPr>
    </w:lvl>
    <w:lvl w:ilvl="5" w:tplc="2EBC2CEA" w:tentative="1">
      <w:start w:val="1"/>
      <w:numFmt w:val="bullet"/>
      <w:lvlText w:val=""/>
      <w:lvlJc w:val="left"/>
      <w:pPr>
        <w:tabs>
          <w:tab w:val="num" w:pos="4920"/>
        </w:tabs>
        <w:ind w:left="4920" w:hanging="360"/>
      </w:pPr>
      <w:rPr>
        <w:rFonts w:ascii="Wingdings" w:hAnsi="Wingdings" w:hint="default"/>
      </w:rPr>
    </w:lvl>
    <w:lvl w:ilvl="6" w:tplc="944A4686" w:tentative="1">
      <w:start w:val="1"/>
      <w:numFmt w:val="bullet"/>
      <w:lvlText w:val=""/>
      <w:lvlJc w:val="left"/>
      <w:pPr>
        <w:tabs>
          <w:tab w:val="num" w:pos="5640"/>
        </w:tabs>
        <w:ind w:left="5640" w:hanging="360"/>
      </w:pPr>
      <w:rPr>
        <w:rFonts w:ascii="Symbol" w:hAnsi="Symbol" w:hint="default"/>
      </w:rPr>
    </w:lvl>
    <w:lvl w:ilvl="7" w:tplc="0C7C55DE" w:tentative="1">
      <w:start w:val="1"/>
      <w:numFmt w:val="bullet"/>
      <w:lvlText w:val="o"/>
      <w:lvlJc w:val="left"/>
      <w:pPr>
        <w:tabs>
          <w:tab w:val="num" w:pos="6360"/>
        </w:tabs>
        <w:ind w:left="6360" w:hanging="360"/>
      </w:pPr>
      <w:rPr>
        <w:rFonts w:ascii="Courier New" w:hAnsi="Courier New" w:hint="default"/>
      </w:rPr>
    </w:lvl>
    <w:lvl w:ilvl="8" w:tplc="81F4FDFC" w:tentative="1">
      <w:start w:val="1"/>
      <w:numFmt w:val="bullet"/>
      <w:lvlText w:val=""/>
      <w:lvlJc w:val="left"/>
      <w:pPr>
        <w:tabs>
          <w:tab w:val="num" w:pos="7080"/>
        </w:tabs>
        <w:ind w:left="7080" w:hanging="360"/>
      </w:pPr>
      <w:rPr>
        <w:rFonts w:ascii="Wingdings" w:hAnsi="Wingdings" w:hint="default"/>
      </w:rPr>
    </w:lvl>
  </w:abstractNum>
  <w:abstractNum w:abstractNumId="44">
    <w:nsid w:val="6A046534"/>
    <w:multiLevelType w:val="singleLevel"/>
    <w:tmpl w:val="A6CC4F46"/>
    <w:lvl w:ilvl="0">
      <w:start w:val="1"/>
      <w:numFmt w:val="lowerLetter"/>
      <w:lvlText w:val="(%1)"/>
      <w:lvlJc w:val="left"/>
      <w:pPr>
        <w:tabs>
          <w:tab w:val="num" w:pos="600"/>
        </w:tabs>
        <w:ind w:left="600" w:hanging="600"/>
      </w:pPr>
      <w:rPr>
        <w:rFonts w:hint="default"/>
      </w:rPr>
    </w:lvl>
  </w:abstractNum>
  <w:abstractNum w:abstractNumId="45">
    <w:nsid w:val="6EB6060D"/>
    <w:multiLevelType w:val="singleLevel"/>
    <w:tmpl w:val="D11CD688"/>
    <w:lvl w:ilvl="0">
      <w:start w:val="1"/>
      <w:numFmt w:val="lowerLetter"/>
      <w:lvlText w:val="(%1)"/>
      <w:lvlJc w:val="left"/>
      <w:pPr>
        <w:tabs>
          <w:tab w:val="num" w:pos="720"/>
        </w:tabs>
        <w:ind w:left="720" w:hanging="720"/>
      </w:pPr>
      <w:rPr>
        <w:b/>
        <w:i w:val="0"/>
        <w:sz w:val="28"/>
      </w:rPr>
    </w:lvl>
  </w:abstractNum>
  <w:abstractNum w:abstractNumId="46">
    <w:nsid w:val="6EBB4D52"/>
    <w:multiLevelType w:val="singleLevel"/>
    <w:tmpl w:val="018E234A"/>
    <w:lvl w:ilvl="0">
      <w:start w:val="5"/>
      <w:numFmt w:val="decimal"/>
      <w:lvlText w:val="%1."/>
      <w:lvlJc w:val="left"/>
      <w:pPr>
        <w:tabs>
          <w:tab w:val="num" w:pos="405"/>
        </w:tabs>
        <w:ind w:left="405" w:hanging="405"/>
      </w:pPr>
      <w:rPr>
        <w:rFonts w:hint="default"/>
      </w:rPr>
    </w:lvl>
  </w:abstractNum>
  <w:abstractNum w:abstractNumId="47">
    <w:nsid w:val="6F957908"/>
    <w:multiLevelType w:val="singleLevel"/>
    <w:tmpl w:val="7908C1F4"/>
    <w:lvl w:ilvl="0">
      <w:start w:val="1"/>
      <w:numFmt w:val="lowerLetter"/>
      <w:lvlText w:val="(%1)"/>
      <w:lvlJc w:val="left"/>
      <w:pPr>
        <w:tabs>
          <w:tab w:val="num" w:pos="540"/>
        </w:tabs>
        <w:ind w:left="540" w:hanging="540"/>
      </w:pPr>
      <w:rPr>
        <w:rFonts w:hint="default"/>
      </w:rPr>
    </w:lvl>
  </w:abstractNum>
  <w:abstractNum w:abstractNumId="48">
    <w:nsid w:val="745F37CD"/>
    <w:multiLevelType w:val="singleLevel"/>
    <w:tmpl w:val="017C63FA"/>
    <w:lvl w:ilvl="0">
      <w:start w:val="1"/>
      <w:numFmt w:val="bullet"/>
      <w:lvlText w:val=""/>
      <w:lvlJc w:val="left"/>
      <w:pPr>
        <w:tabs>
          <w:tab w:val="num" w:pos="2280"/>
        </w:tabs>
        <w:ind w:left="2280" w:hanging="360"/>
      </w:pPr>
      <w:rPr>
        <w:rFonts w:ascii="Symbol" w:hAnsi="Symbol" w:cs="Times New Roman" w:hint="default"/>
      </w:rPr>
    </w:lvl>
  </w:abstractNum>
  <w:abstractNum w:abstractNumId="49">
    <w:nsid w:val="7AFE26B6"/>
    <w:multiLevelType w:val="singleLevel"/>
    <w:tmpl w:val="7908C1F4"/>
    <w:lvl w:ilvl="0">
      <w:start w:val="1"/>
      <w:numFmt w:val="lowerLetter"/>
      <w:lvlText w:val="(%1)"/>
      <w:lvlJc w:val="left"/>
      <w:pPr>
        <w:tabs>
          <w:tab w:val="num" w:pos="540"/>
        </w:tabs>
        <w:ind w:left="540" w:hanging="540"/>
      </w:pPr>
      <w:rPr>
        <w:rFonts w:hint="default"/>
      </w:rPr>
    </w:lvl>
  </w:abstractNum>
  <w:num w:numId="1">
    <w:abstractNumId w:val="0"/>
    <w:lvlOverride w:ilvl="0">
      <w:startOverride w:val="1"/>
      <w:lvl w:ilvl="0">
        <w:start w:val="1"/>
        <w:numFmt w:val="decimal"/>
        <w:lvlText w:val=" %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
    <w:lvlOverride w:ilvl="0">
      <w:startOverride w:val="8"/>
      <w:lvl w:ilvl="0">
        <w:start w:val="8"/>
        <w:numFmt w:val="decimal"/>
        <w:lvlText w:val=" %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2"/>
    <w:lvlOverride w:ilvl="0">
      <w:startOverride w:val="1"/>
      <w:lvl w:ilvl="0">
        <w:start w:val="1"/>
        <w:numFmt w:val="decimal"/>
        <w:lvlText w:val=" %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3"/>
    <w:lvlOverride w:ilvl="0">
      <w:startOverride w:val="4"/>
      <w:lvl w:ilvl="0">
        <w:start w:val="4"/>
        <w:numFmt w:val="decimal"/>
        <w:lvlText w:val=" %1."/>
        <w:lvlJc w:val="left"/>
      </w:lvl>
    </w:lvlOverride>
    <w:lvlOverride w:ilvl="1">
      <w:startOverride w:val="1"/>
      <w:lvl w:ilvl="1">
        <w:start w:val="1"/>
        <w:numFmt w:val="decimal"/>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4"/>
    <w:lvlOverride w:ilvl="0">
      <w:startOverride w:val="7"/>
      <w:lvl w:ilvl="0">
        <w:start w:val="7"/>
        <w:numFmt w:val="decimal"/>
        <w:pStyle w:val="Level1"/>
        <w:lvlText w:val=" %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36"/>
  </w:num>
  <w:num w:numId="7">
    <w:abstractNumId w:val="44"/>
  </w:num>
  <w:num w:numId="8">
    <w:abstractNumId w:val="28"/>
  </w:num>
  <w:num w:numId="9">
    <w:abstractNumId w:val="14"/>
  </w:num>
  <w:num w:numId="10">
    <w:abstractNumId w:val="46"/>
  </w:num>
  <w:num w:numId="11">
    <w:abstractNumId w:val="16"/>
  </w:num>
  <w:num w:numId="12">
    <w:abstractNumId w:val="24"/>
  </w:num>
  <w:num w:numId="13">
    <w:abstractNumId w:val="25"/>
  </w:num>
  <w:num w:numId="14">
    <w:abstractNumId w:val="20"/>
  </w:num>
  <w:num w:numId="15">
    <w:abstractNumId w:val="18"/>
  </w:num>
  <w:num w:numId="16">
    <w:abstractNumId w:val="10"/>
  </w:num>
  <w:num w:numId="17">
    <w:abstractNumId w:val="21"/>
  </w:num>
  <w:num w:numId="18">
    <w:abstractNumId w:val="39"/>
  </w:num>
  <w:num w:numId="19">
    <w:abstractNumId w:val="41"/>
  </w:num>
  <w:num w:numId="20">
    <w:abstractNumId w:val="48"/>
  </w:num>
  <w:num w:numId="21">
    <w:abstractNumId w:val="6"/>
  </w:num>
  <w:num w:numId="22">
    <w:abstractNumId w:val="31"/>
  </w:num>
  <w:num w:numId="23">
    <w:abstractNumId w:val="32"/>
  </w:num>
  <w:num w:numId="24">
    <w:abstractNumId w:val="9"/>
  </w:num>
  <w:num w:numId="25">
    <w:abstractNumId w:val="13"/>
  </w:num>
  <w:num w:numId="26">
    <w:abstractNumId w:val="23"/>
  </w:num>
  <w:num w:numId="27">
    <w:abstractNumId w:val="11"/>
  </w:num>
  <w:num w:numId="28">
    <w:abstractNumId w:val="49"/>
  </w:num>
  <w:num w:numId="29">
    <w:abstractNumId w:val="45"/>
  </w:num>
  <w:num w:numId="30">
    <w:abstractNumId w:val="40"/>
  </w:num>
  <w:num w:numId="31">
    <w:abstractNumId w:val="47"/>
  </w:num>
  <w:num w:numId="32">
    <w:abstractNumId w:val="17"/>
  </w:num>
  <w:num w:numId="33">
    <w:abstractNumId w:val="42"/>
  </w:num>
  <w:num w:numId="34">
    <w:abstractNumId w:val="33"/>
  </w:num>
  <w:num w:numId="35">
    <w:abstractNumId w:val="15"/>
  </w:num>
  <w:num w:numId="36">
    <w:abstractNumId w:val="35"/>
  </w:num>
  <w:num w:numId="37">
    <w:abstractNumId w:val="43"/>
  </w:num>
  <w:num w:numId="38">
    <w:abstractNumId w:val="34"/>
  </w:num>
  <w:num w:numId="39">
    <w:abstractNumId w:val="5"/>
  </w:num>
  <w:num w:numId="40">
    <w:abstractNumId w:val="19"/>
  </w:num>
  <w:num w:numId="41">
    <w:abstractNumId w:val="30"/>
  </w:num>
  <w:num w:numId="42">
    <w:abstractNumId w:val="22"/>
  </w:num>
  <w:num w:numId="43">
    <w:abstractNumId w:val="38"/>
  </w:num>
  <w:num w:numId="44">
    <w:abstractNumId w:val="26"/>
  </w:num>
  <w:num w:numId="45">
    <w:abstractNumId w:val="12"/>
  </w:num>
  <w:num w:numId="46">
    <w:abstractNumId w:val="27"/>
  </w:num>
  <w:num w:numId="47">
    <w:abstractNumId w:val="37"/>
  </w:num>
  <w:num w:numId="48">
    <w:abstractNumId w:val="29"/>
  </w:num>
  <w:num w:numId="49">
    <w:abstractNumId w:val="8"/>
  </w:num>
  <w:num w:numId="50">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salie Harms">
    <w15:presenceInfo w15:providerId="Windows Live" w15:userId="9c0423e93dff5dbf"/>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5121"/>
  </w:hdrShapeDefaults>
  <w:footnotePr>
    <w:footnote w:id="-1"/>
    <w:footnote w:id="0"/>
  </w:footnotePr>
  <w:endnotePr>
    <w:numFmt w:val="decimal"/>
    <w:endnote w:id="-1"/>
    <w:endnote w:id="0"/>
  </w:endnotePr>
  <w:compat>
    <w:suppressBottomSpacing/>
  </w:compat>
  <w:rsids>
    <w:rsidRoot w:val="00F527FB"/>
    <w:rsid w:val="00002DEB"/>
    <w:rsid w:val="00003BEB"/>
    <w:rsid w:val="00006367"/>
    <w:rsid w:val="0000784C"/>
    <w:rsid w:val="000111B7"/>
    <w:rsid w:val="00012BA8"/>
    <w:rsid w:val="000169A7"/>
    <w:rsid w:val="00021067"/>
    <w:rsid w:val="00030841"/>
    <w:rsid w:val="000316D0"/>
    <w:rsid w:val="00033F98"/>
    <w:rsid w:val="000358D3"/>
    <w:rsid w:val="0003783A"/>
    <w:rsid w:val="000438FB"/>
    <w:rsid w:val="00045F19"/>
    <w:rsid w:val="0005187C"/>
    <w:rsid w:val="00052B13"/>
    <w:rsid w:val="00053F2E"/>
    <w:rsid w:val="0005684F"/>
    <w:rsid w:val="00066AFA"/>
    <w:rsid w:val="00082E08"/>
    <w:rsid w:val="00083599"/>
    <w:rsid w:val="000A235D"/>
    <w:rsid w:val="000A2E5D"/>
    <w:rsid w:val="000B445F"/>
    <w:rsid w:val="000C5008"/>
    <w:rsid w:val="000D0268"/>
    <w:rsid w:val="000D1C85"/>
    <w:rsid w:val="000E4DD6"/>
    <w:rsid w:val="000F21BA"/>
    <w:rsid w:val="000F34BE"/>
    <w:rsid w:val="000F4DBE"/>
    <w:rsid w:val="0010065A"/>
    <w:rsid w:val="00102820"/>
    <w:rsid w:val="00105DB6"/>
    <w:rsid w:val="0010630D"/>
    <w:rsid w:val="00112A7D"/>
    <w:rsid w:val="00120F6F"/>
    <w:rsid w:val="001215C7"/>
    <w:rsid w:val="00132EFA"/>
    <w:rsid w:val="00133631"/>
    <w:rsid w:val="0013577C"/>
    <w:rsid w:val="00141BC8"/>
    <w:rsid w:val="001529F4"/>
    <w:rsid w:val="00154167"/>
    <w:rsid w:val="0015620E"/>
    <w:rsid w:val="00162606"/>
    <w:rsid w:val="00162D6B"/>
    <w:rsid w:val="0016352C"/>
    <w:rsid w:val="00167064"/>
    <w:rsid w:val="00182DA0"/>
    <w:rsid w:val="001839FB"/>
    <w:rsid w:val="0018406E"/>
    <w:rsid w:val="001862CE"/>
    <w:rsid w:val="00190A65"/>
    <w:rsid w:val="00190F7C"/>
    <w:rsid w:val="00195A32"/>
    <w:rsid w:val="001A6AEE"/>
    <w:rsid w:val="001B5169"/>
    <w:rsid w:val="001C26DD"/>
    <w:rsid w:val="001D5F6F"/>
    <w:rsid w:val="001D6143"/>
    <w:rsid w:val="001D64BB"/>
    <w:rsid w:val="001E48D9"/>
    <w:rsid w:val="001F6C5C"/>
    <w:rsid w:val="0020089B"/>
    <w:rsid w:val="00214740"/>
    <w:rsid w:val="0021622B"/>
    <w:rsid w:val="00226299"/>
    <w:rsid w:val="00230E53"/>
    <w:rsid w:val="0023426A"/>
    <w:rsid w:val="00237F18"/>
    <w:rsid w:val="002441B5"/>
    <w:rsid w:val="002523D9"/>
    <w:rsid w:val="00252BD9"/>
    <w:rsid w:val="002735F8"/>
    <w:rsid w:val="00290864"/>
    <w:rsid w:val="00291960"/>
    <w:rsid w:val="00291C74"/>
    <w:rsid w:val="0029250D"/>
    <w:rsid w:val="00297D1F"/>
    <w:rsid w:val="002A0E47"/>
    <w:rsid w:val="002A1F33"/>
    <w:rsid w:val="002A526A"/>
    <w:rsid w:val="002B2594"/>
    <w:rsid w:val="002C1E44"/>
    <w:rsid w:val="002C33B9"/>
    <w:rsid w:val="002C36C2"/>
    <w:rsid w:val="002C3AB7"/>
    <w:rsid w:val="002D2934"/>
    <w:rsid w:val="002D2AC0"/>
    <w:rsid w:val="002D5AC7"/>
    <w:rsid w:val="002D5C34"/>
    <w:rsid w:val="002E2FC0"/>
    <w:rsid w:val="002E36ED"/>
    <w:rsid w:val="002E4EDA"/>
    <w:rsid w:val="0030415A"/>
    <w:rsid w:val="003057E1"/>
    <w:rsid w:val="003129BC"/>
    <w:rsid w:val="003178CA"/>
    <w:rsid w:val="00317C3C"/>
    <w:rsid w:val="003314BF"/>
    <w:rsid w:val="0033233C"/>
    <w:rsid w:val="00336741"/>
    <w:rsid w:val="00364EE0"/>
    <w:rsid w:val="00366CD2"/>
    <w:rsid w:val="00374EC1"/>
    <w:rsid w:val="003803F8"/>
    <w:rsid w:val="00381FC7"/>
    <w:rsid w:val="00391804"/>
    <w:rsid w:val="00394145"/>
    <w:rsid w:val="0039432D"/>
    <w:rsid w:val="0039572A"/>
    <w:rsid w:val="003A6A40"/>
    <w:rsid w:val="003A733E"/>
    <w:rsid w:val="003B3448"/>
    <w:rsid w:val="003C19FF"/>
    <w:rsid w:val="003D3171"/>
    <w:rsid w:val="003D6298"/>
    <w:rsid w:val="003E09CF"/>
    <w:rsid w:val="003F259B"/>
    <w:rsid w:val="004118F3"/>
    <w:rsid w:val="00412F6F"/>
    <w:rsid w:val="00416C3B"/>
    <w:rsid w:val="00417422"/>
    <w:rsid w:val="00421529"/>
    <w:rsid w:val="004238CE"/>
    <w:rsid w:val="00431C04"/>
    <w:rsid w:val="00432C63"/>
    <w:rsid w:val="00437221"/>
    <w:rsid w:val="004477E4"/>
    <w:rsid w:val="00453E06"/>
    <w:rsid w:val="004541D3"/>
    <w:rsid w:val="0045696A"/>
    <w:rsid w:val="0046106E"/>
    <w:rsid w:val="00463401"/>
    <w:rsid w:val="00465BF2"/>
    <w:rsid w:val="00470A61"/>
    <w:rsid w:val="004803EE"/>
    <w:rsid w:val="004A49F6"/>
    <w:rsid w:val="004A4BD7"/>
    <w:rsid w:val="004B6AB6"/>
    <w:rsid w:val="004D3E7F"/>
    <w:rsid w:val="004E041E"/>
    <w:rsid w:val="004E357E"/>
    <w:rsid w:val="004E407C"/>
    <w:rsid w:val="004F6A6C"/>
    <w:rsid w:val="00501BDD"/>
    <w:rsid w:val="005061BE"/>
    <w:rsid w:val="00510F51"/>
    <w:rsid w:val="005119F1"/>
    <w:rsid w:val="0051589D"/>
    <w:rsid w:val="00525D85"/>
    <w:rsid w:val="005275F4"/>
    <w:rsid w:val="00532742"/>
    <w:rsid w:val="0054393B"/>
    <w:rsid w:val="00543FC5"/>
    <w:rsid w:val="00557B45"/>
    <w:rsid w:val="0056759B"/>
    <w:rsid w:val="005700D4"/>
    <w:rsid w:val="00570E65"/>
    <w:rsid w:val="005A244C"/>
    <w:rsid w:val="005A7A63"/>
    <w:rsid w:val="005B1BA6"/>
    <w:rsid w:val="005B4AAD"/>
    <w:rsid w:val="005C36D3"/>
    <w:rsid w:val="005C6663"/>
    <w:rsid w:val="005C7AC3"/>
    <w:rsid w:val="005D4842"/>
    <w:rsid w:val="006004C4"/>
    <w:rsid w:val="00601976"/>
    <w:rsid w:val="0060665E"/>
    <w:rsid w:val="0061327E"/>
    <w:rsid w:val="006221B7"/>
    <w:rsid w:val="00623163"/>
    <w:rsid w:val="00623618"/>
    <w:rsid w:val="00640C12"/>
    <w:rsid w:val="00641605"/>
    <w:rsid w:val="00644125"/>
    <w:rsid w:val="00645CA7"/>
    <w:rsid w:val="006522EE"/>
    <w:rsid w:val="006611D2"/>
    <w:rsid w:val="006741E1"/>
    <w:rsid w:val="00692F0E"/>
    <w:rsid w:val="00695EB8"/>
    <w:rsid w:val="006A5AA8"/>
    <w:rsid w:val="006A6982"/>
    <w:rsid w:val="006B15E1"/>
    <w:rsid w:val="006B1B6A"/>
    <w:rsid w:val="006D1AC2"/>
    <w:rsid w:val="006D58A8"/>
    <w:rsid w:val="006E3F1D"/>
    <w:rsid w:val="00710952"/>
    <w:rsid w:val="007128E0"/>
    <w:rsid w:val="007173CB"/>
    <w:rsid w:val="00717B32"/>
    <w:rsid w:val="00724606"/>
    <w:rsid w:val="0072700C"/>
    <w:rsid w:val="00730E3F"/>
    <w:rsid w:val="007346E6"/>
    <w:rsid w:val="00737928"/>
    <w:rsid w:val="00741BAA"/>
    <w:rsid w:val="007525B8"/>
    <w:rsid w:val="007559C8"/>
    <w:rsid w:val="00756DB4"/>
    <w:rsid w:val="007679B8"/>
    <w:rsid w:val="00770A9D"/>
    <w:rsid w:val="00772745"/>
    <w:rsid w:val="00772E1B"/>
    <w:rsid w:val="00773DFC"/>
    <w:rsid w:val="00777C2E"/>
    <w:rsid w:val="00782ED1"/>
    <w:rsid w:val="00797BA8"/>
    <w:rsid w:val="007A2054"/>
    <w:rsid w:val="007A239B"/>
    <w:rsid w:val="007B0470"/>
    <w:rsid w:val="007B06AC"/>
    <w:rsid w:val="007B57C7"/>
    <w:rsid w:val="007C28B7"/>
    <w:rsid w:val="007C5911"/>
    <w:rsid w:val="007C691F"/>
    <w:rsid w:val="007D07D5"/>
    <w:rsid w:val="007D68EC"/>
    <w:rsid w:val="007E102B"/>
    <w:rsid w:val="007F6F24"/>
    <w:rsid w:val="007F74B9"/>
    <w:rsid w:val="0080275B"/>
    <w:rsid w:val="0080291B"/>
    <w:rsid w:val="008037A3"/>
    <w:rsid w:val="0081051A"/>
    <w:rsid w:val="008113F8"/>
    <w:rsid w:val="0081422D"/>
    <w:rsid w:val="00815A20"/>
    <w:rsid w:val="00817D8E"/>
    <w:rsid w:val="00823797"/>
    <w:rsid w:val="0082722A"/>
    <w:rsid w:val="00840982"/>
    <w:rsid w:val="0086068C"/>
    <w:rsid w:val="00867A2B"/>
    <w:rsid w:val="0087220E"/>
    <w:rsid w:val="0087382E"/>
    <w:rsid w:val="00880108"/>
    <w:rsid w:val="00883C35"/>
    <w:rsid w:val="0088414C"/>
    <w:rsid w:val="00884DD1"/>
    <w:rsid w:val="0089080C"/>
    <w:rsid w:val="00894D4A"/>
    <w:rsid w:val="008A3AE1"/>
    <w:rsid w:val="008B5B5E"/>
    <w:rsid w:val="008B6C54"/>
    <w:rsid w:val="008B7F2A"/>
    <w:rsid w:val="008F11C2"/>
    <w:rsid w:val="008F4C65"/>
    <w:rsid w:val="008F7DCF"/>
    <w:rsid w:val="009030CA"/>
    <w:rsid w:val="0091001C"/>
    <w:rsid w:val="0091118E"/>
    <w:rsid w:val="00916AEF"/>
    <w:rsid w:val="00930D8B"/>
    <w:rsid w:val="009537E6"/>
    <w:rsid w:val="00960106"/>
    <w:rsid w:val="00972BD9"/>
    <w:rsid w:val="00985676"/>
    <w:rsid w:val="00991DD4"/>
    <w:rsid w:val="009928D7"/>
    <w:rsid w:val="00992F1B"/>
    <w:rsid w:val="00994313"/>
    <w:rsid w:val="00995172"/>
    <w:rsid w:val="0099685E"/>
    <w:rsid w:val="009A4D3C"/>
    <w:rsid w:val="009A70EA"/>
    <w:rsid w:val="009B0794"/>
    <w:rsid w:val="009B1418"/>
    <w:rsid w:val="009C0196"/>
    <w:rsid w:val="009C05C0"/>
    <w:rsid w:val="009D0FAA"/>
    <w:rsid w:val="009D5E20"/>
    <w:rsid w:val="009E2064"/>
    <w:rsid w:val="009E2C52"/>
    <w:rsid w:val="009E7D53"/>
    <w:rsid w:val="009F2077"/>
    <w:rsid w:val="009F55F2"/>
    <w:rsid w:val="00A01765"/>
    <w:rsid w:val="00A07AED"/>
    <w:rsid w:val="00A26790"/>
    <w:rsid w:val="00A339F0"/>
    <w:rsid w:val="00A433E6"/>
    <w:rsid w:val="00A45BF8"/>
    <w:rsid w:val="00A52D44"/>
    <w:rsid w:val="00A5550F"/>
    <w:rsid w:val="00A5744E"/>
    <w:rsid w:val="00A61355"/>
    <w:rsid w:val="00A631D1"/>
    <w:rsid w:val="00A64E47"/>
    <w:rsid w:val="00A73679"/>
    <w:rsid w:val="00A760FA"/>
    <w:rsid w:val="00A811AC"/>
    <w:rsid w:val="00AA1223"/>
    <w:rsid w:val="00AA462C"/>
    <w:rsid w:val="00AB0EB4"/>
    <w:rsid w:val="00AB55D5"/>
    <w:rsid w:val="00AC41FB"/>
    <w:rsid w:val="00AD2B54"/>
    <w:rsid w:val="00AD69E4"/>
    <w:rsid w:val="00AE00E0"/>
    <w:rsid w:val="00AE2B19"/>
    <w:rsid w:val="00AE438D"/>
    <w:rsid w:val="00AE43B1"/>
    <w:rsid w:val="00AE6DC5"/>
    <w:rsid w:val="00B04404"/>
    <w:rsid w:val="00B050C9"/>
    <w:rsid w:val="00B2070A"/>
    <w:rsid w:val="00B23AD0"/>
    <w:rsid w:val="00B23D73"/>
    <w:rsid w:val="00B24F29"/>
    <w:rsid w:val="00B277D7"/>
    <w:rsid w:val="00B35AAF"/>
    <w:rsid w:val="00B35BE6"/>
    <w:rsid w:val="00B37B36"/>
    <w:rsid w:val="00B620FB"/>
    <w:rsid w:val="00B67098"/>
    <w:rsid w:val="00B70411"/>
    <w:rsid w:val="00B705A4"/>
    <w:rsid w:val="00B714AA"/>
    <w:rsid w:val="00B72833"/>
    <w:rsid w:val="00B82489"/>
    <w:rsid w:val="00B83DA9"/>
    <w:rsid w:val="00B86D2C"/>
    <w:rsid w:val="00B96BAA"/>
    <w:rsid w:val="00BA27DC"/>
    <w:rsid w:val="00BA425A"/>
    <w:rsid w:val="00BC59A5"/>
    <w:rsid w:val="00BC5C91"/>
    <w:rsid w:val="00BD46CE"/>
    <w:rsid w:val="00BD5C57"/>
    <w:rsid w:val="00BD648C"/>
    <w:rsid w:val="00BE053F"/>
    <w:rsid w:val="00BE0825"/>
    <w:rsid w:val="00BE13BB"/>
    <w:rsid w:val="00BE4A77"/>
    <w:rsid w:val="00C001ED"/>
    <w:rsid w:val="00C05F9D"/>
    <w:rsid w:val="00C07909"/>
    <w:rsid w:val="00C220E2"/>
    <w:rsid w:val="00C34549"/>
    <w:rsid w:val="00C349D9"/>
    <w:rsid w:val="00C35D6A"/>
    <w:rsid w:val="00C464FC"/>
    <w:rsid w:val="00C4657B"/>
    <w:rsid w:val="00C5093F"/>
    <w:rsid w:val="00C6025D"/>
    <w:rsid w:val="00C70D45"/>
    <w:rsid w:val="00C72C39"/>
    <w:rsid w:val="00C73903"/>
    <w:rsid w:val="00C74964"/>
    <w:rsid w:val="00C8113D"/>
    <w:rsid w:val="00C85C28"/>
    <w:rsid w:val="00C864F2"/>
    <w:rsid w:val="00C91F22"/>
    <w:rsid w:val="00C9429D"/>
    <w:rsid w:val="00C94906"/>
    <w:rsid w:val="00C973B3"/>
    <w:rsid w:val="00C97B63"/>
    <w:rsid w:val="00CA107E"/>
    <w:rsid w:val="00CA21AE"/>
    <w:rsid w:val="00CA42E6"/>
    <w:rsid w:val="00CA77B5"/>
    <w:rsid w:val="00CB6E29"/>
    <w:rsid w:val="00CB75A6"/>
    <w:rsid w:val="00CC12E1"/>
    <w:rsid w:val="00CC184B"/>
    <w:rsid w:val="00CD0083"/>
    <w:rsid w:val="00CD03D7"/>
    <w:rsid w:val="00CD2D42"/>
    <w:rsid w:val="00CE1F6C"/>
    <w:rsid w:val="00CE35A2"/>
    <w:rsid w:val="00CE56A8"/>
    <w:rsid w:val="00D11AE5"/>
    <w:rsid w:val="00D31BEE"/>
    <w:rsid w:val="00D3460E"/>
    <w:rsid w:val="00D404ED"/>
    <w:rsid w:val="00D4439F"/>
    <w:rsid w:val="00D503F8"/>
    <w:rsid w:val="00D57FDD"/>
    <w:rsid w:val="00D60343"/>
    <w:rsid w:val="00D60C89"/>
    <w:rsid w:val="00D62E11"/>
    <w:rsid w:val="00D66AE9"/>
    <w:rsid w:val="00D66C35"/>
    <w:rsid w:val="00D679D3"/>
    <w:rsid w:val="00D708EE"/>
    <w:rsid w:val="00D71D7D"/>
    <w:rsid w:val="00D84464"/>
    <w:rsid w:val="00D84D62"/>
    <w:rsid w:val="00D92D85"/>
    <w:rsid w:val="00D94DCD"/>
    <w:rsid w:val="00DA4125"/>
    <w:rsid w:val="00DD7B45"/>
    <w:rsid w:val="00DE3A69"/>
    <w:rsid w:val="00DE561F"/>
    <w:rsid w:val="00DF18BE"/>
    <w:rsid w:val="00DF77FB"/>
    <w:rsid w:val="00E02B18"/>
    <w:rsid w:val="00E0716A"/>
    <w:rsid w:val="00E12E35"/>
    <w:rsid w:val="00E133BB"/>
    <w:rsid w:val="00E13584"/>
    <w:rsid w:val="00E15A3F"/>
    <w:rsid w:val="00E1757F"/>
    <w:rsid w:val="00E21190"/>
    <w:rsid w:val="00E4660B"/>
    <w:rsid w:val="00E46C00"/>
    <w:rsid w:val="00E52324"/>
    <w:rsid w:val="00E80440"/>
    <w:rsid w:val="00E81FC1"/>
    <w:rsid w:val="00E82023"/>
    <w:rsid w:val="00E872DB"/>
    <w:rsid w:val="00E87F09"/>
    <w:rsid w:val="00E93CF8"/>
    <w:rsid w:val="00EA33B6"/>
    <w:rsid w:val="00EB47DA"/>
    <w:rsid w:val="00EB4C95"/>
    <w:rsid w:val="00EB5EA3"/>
    <w:rsid w:val="00EC5C0F"/>
    <w:rsid w:val="00EC7A31"/>
    <w:rsid w:val="00EC7D4E"/>
    <w:rsid w:val="00ED669F"/>
    <w:rsid w:val="00EE5EE6"/>
    <w:rsid w:val="00EE6D9B"/>
    <w:rsid w:val="00EF3385"/>
    <w:rsid w:val="00EF6745"/>
    <w:rsid w:val="00F030DC"/>
    <w:rsid w:val="00F05F12"/>
    <w:rsid w:val="00F1056B"/>
    <w:rsid w:val="00F15A8F"/>
    <w:rsid w:val="00F25490"/>
    <w:rsid w:val="00F327DA"/>
    <w:rsid w:val="00F503F4"/>
    <w:rsid w:val="00F527FB"/>
    <w:rsid w:val="00F54CEF"/>
    <w:rsid w:val="00F640EA"/>
    <w:rsid w:val="00F65825"/>
    <w:rsid w:val="00F81BC7"/>
    <w:rsid w:val="00F81E95"/>
    <w:rsid w:val="00F83049"/>
    <w:rsid w:val="00F83424"/>
    <w:rsid w:val="00F86BA2"/>
    <w:rsid w:val="00F87E81"/>
    <w:rsid w:val="00F96CD5"/>
    <w:rsid w:val="00F9780E"/>
    <w:rsid w:val="00FA6DEC"/>
    <w:rsid w:val="00FB7E55"/>
    <w:rsid w:val="00FC5E10"/>
    <w:rsid w:val="00FD23CF"/>
    <w:rsid w:val="00FD290D"/>
    <w:rsid w:val="00FD6BB0"/>
    <w:rsid w:val="00FE083B"/>
    <w:rsid w:val="00FE1671"/>
    <w:rsid w:val="00FE2FED"/>
    <w:rsid w:val="00FE3153"/>
    <w:rsid w:val="00FE7123"/>
    <w:rsid w:val="00FF0B9F"/>
    <w:rsid w:val="00FF6DB2"/>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2E5D"/>
    <w:pPr>
      <w:widowControl w:val="0"/>
      <w:autoSpaceDE w:val="0"/>
      <w:autoSpaceDN w:val="0"/>
      <w:adjustRightInd w:val="0"/>
    </w:pPr>
    <w:rPr>
      <w:rFonts w:ascii="Arial" w:hAnsi="Arial"/>
      <w:sz w:val="24"/>
      <w:szCs w:val="24"/>
      <w:lang w:val="en-US" w:eastAsia="en-US"/>
    </w:rPr>
  </w:style>
  <w:style w:type="paragraph" w:styleId="Heading1">
    <w:name w:val="heading 1"/>
    <w:basedOn w:val="Normal"/>
    <w:next w:val="Normal"/>
    <w:qFormat/>
    <w:rsid w:val="000A2E5D"/>
    <w:pPr>
      <w:keepNext/>
      <w:shd w:val="pct10" w:color="000000" w:fill="FFFFFF"/>
      <w:tabs>
        <w:tab w:val="center" w:pos="1076"/>
      </w:tabs>
      <w:jc w:val="center"/>
      <w:outlineLvl w:val="0"/>
    </w:pPr>
    <w:rPr>
      <w:b/>
      <w:bCs/>
    </w:rPr>
  </w:style>
  <w:style w:type="paragraph" w:styleId="Heading2">
    <w:name w:val="heading 2"/>
    <w:basedOn w:val="Normal"/>
    <w:next w:val="Normal"/>
    <w:qFormat/>
    <w:rsid w:val="000A2E5D"/>
    <w:pPr>
      <w:keepNext/>
      <w:shd w:val="pct10" w:color="000000" w:fill="FFFFFF"/>
      <w:tabs>
        <w:tab w:val="center" w:pos="1076"/>
      </w:tabs>
      <w:jc w:val="center"/>
      <w:outlineLvl w:val="1"/>
    </w:pPr>
    <w:rPr>
      <w:b/>
      <w:bCs/>
    </w:rPr>
  </w:style>
  <w:style w:type="paragraph" w:styleId="Heading3">
    <w:name w:val="heading 3"/>
    <w:basedOn w:val="Normal"/>
    <w:next w:val="Normal"/>
    <w:qFormat/>
    <w:rsid w:val="000A2E5D"/>
    <w:pPr>
      <w:keepNext/>
      <w:tabs>
        <w:tab w:val="left" w:pos="0"/>
        <w:tab w:val="left" w:pos="600"/>
        <w:tab w:val="left" w:pos="1200"/>
        <w:tab w:val="left" w:leader="dot" w:pos="7560"/>
        <w:tab w:val="right" w:pos="10161"/>
      </w:tabs>
      <w:adjustRightInd/>
      <w:ind w:firstLine="600"/>
      <w:jc w:val="both"/>
      <w:outlineLvl w:val="2"/>
    </w:pPr>
    <w:rPr>
      <w:rFonts w:cs="Arial"/>
      <w:b/>
      <w:bCs/>
      <w:color w:val="000000"/>
      <w:sz w:val="28"/>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0A2E5D"/>
  </w:style>
  <w:style w:type="paragraph" w:customStyle="1" w:styleId="Level1">
    <w:name w:val="Level 1"/>
    <w:basedOn w:val="Normal"/>
    <w:rsid w:val="000A2E5D"/>
    <w:pPr>
      <w:numPr>
        <w:numId w:val="5"/>
      </w:numPr>
      <w:ind w:left="318" w:hanging="318"/>
      <w:outlineLvl w:val="0"/>
    </w:pPr>
  </w:style>
  <w:style w:type="paragraph" w:customStyle="1" w:styleId="Level2">
    <w:name w:val="Level 2"/>
    <w:basedOn w:val="Normal"/>
    <w:rsid w:val="000A2E5D"/>
    <w:pPr>
      <w:numPr>
        <w:ilvl w:val="1"/>
        <w:numId w:val="4"/>
      </w:numPr>
      <w:ind w:left="318" w:hanging="263"/>
      <w:outlineLvl w:val="1"/>
    </w:pPr>
  </w:style>
  <w:style w:type="paragraph" w:styleId="BodyText">
    <w:name w:val="Body Text"/>
    <w:basedOn w:val="Normal"/>
    <w:rsid w:val="000A2E5D"/>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rPr>
      <w:rFonts w:cs="Arial"/>
      <w:u w:val="single"/>
      <w:lang w:val="en-GB"/>
    </w:rPr>
  </w:style>
  <w:style w:type="paragraph" w:styleId="BodyTextIndent">
    <w:name w:val="Body Text Indent"/>
    <w:basedOn w:val="Normal"/>
    <w:rsid w:val="000A2E5D"/>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left="1800" w:hanging="667"/>
    </w:pPr>
    <w:rPr>
      <w:rFonts w:cs="Arial"/>
      <w:lang w:val="en-GB"/>
    </w:rPr>
  </w:style>
  <w:style w:type="paragraph" w:styleId="BodyTextIndent2">
    <w:name w:val="Body Text Indent 2"/>
    <w:basedOn w:val="Normal"/>
    <w:rsid w:val="000A2E5D"/>
    <w:pPr>
      <w:tabs>
        <w:tab w:val="left" w:pos="-3457"/>
        <w:tab w:val="left" w:pos="-3187"/>
        <w:tab w:val="left" w:pos="-1440"/>
        <w:tab w:val="left" w:pos="-720"/>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left="1853" w:hanging="720"/>
    </w:pPr>
    <w:rPr>
      <w:rFonts w:cs="Arial"/>
      <w:lang w:val="en-GB"/>
    </w:rPr>
  </w:style>
  <w:style w:type="paragraph" w:styleId="BodyTextIndent3">
    <w:name w:val="Body Text Indent 3"/>
    <w:basedOn w:val="Normal"/>
    <w:rsid w:val="000A2E5D"/>
    <w:pPr>
      <w:tabs>
        <w:tab w:val="left" w:pos="-1440"/>
        <w:tab w:val="left" w:pos="-720"/>
        <w:tab w:val="left" w:pos="0"/>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left="1133" w:hanging="720"/>
    </w:pPr>
    <w:rPr>
      <w:rFonts w:cs="Arial"/>
      <w:lang w:val="en-GB"/>
    </w:rPr>
  </w:style>
  <w:style w:type="paragraph" w:styleId="Header">
    <w:name w:val="header"/>
    <w:basedOn w:val="Normal"/>
    <w:rsid w:val="000A2E5D"/>
    <w:pPr>
      <w:tabs>
        <w:tab w:val="center" w:pos="4320"/>
        <w:tab w:val="right" w:pos="8640"/>
      </w:tabs>
    </w:pPr>
  </w:style>
  <w:style w:type="paragraph" w:styleId="Footer">
    <w:name w:val="footer"/>
    <w:basedOn w:val="Normal"/>
    <w:rsid w:val="000A2E5D"/>
    <w:pPr>
      <w:tabs>
        <w:tab w:val="center" w:pos="4320"/>
        <w:tab w:val="right" w:pos="8640"/>
      </w:tabs>
    </w:pPr>
  </w:style>
  <w:style w:type="paragraph" w:styleId="BalloonText">
    <w:name w:val="Balloon Text"/>
    <w:basedOn w:val="Normal"/>
    <w:link w:val="BalloonTextChar"/>
    <w:rsid w:val="00E02B18"/>
    <w:rPr>
      <w:rFonts w:ascii="Tahoma" w:hAnsi="Tahoma"/>
      <w:sz w:val="16"/>
      <w:szCs w:val="16"/>
    </w:rPr>
  </w:style>
  <w:style w:type="character" w:customStyle="1" w:styleId="BalloonTextChar">
    <w:name w:val="Balloon Text Char"/>
    <w:link w:val="BalloonText"/>
    <w:rsid w:val="00E02B18"/>
    <w:rPr>
      <w:rFonts w:ascii="Tahoma" w:hAnsi="Tahoma" w:cs="Tahoma"/>
      <w:sz w:val="16"/>
      <w:szCs w:val="16"/>
      <w:lang w:val="en-US" w:eastAsia="en-US"/>
    </w:rPr>
  </w:style>
  <w:style w:type="character" w:styleId="CommentReference">
    <w:name w:val="annotation reference"/>
    <w:uiPriority w:val="99"/>
    <w:semiHidden/>
    <w:rsid w:val="0081422D"/>
    <w:rPr>
      <w:sz w:val="16"/>
      <w:szCs w:val="16"/>
    </w:rPr>
  </w:style>
  <w:style w:type="paragraph" w:styleId="CommentText">
    <w:name w:val="annotation text"/>
    <w:basedOn w:val="Normal"/>
    <w:link w:val="CommentTextChar"/>
    <w:uiPriority w:val="99"/>
    <w:semiHidden/>
    <w:rsid w:val="0081422D"/>
    <w:rPr>
      <w:sz w:val="20"/>
      <w:szCs w:val="20"/>
    </w:rPr>
  </w:style>
  <w:style w:type="paragraph" w:styleId="CommentSubject">
    <w:name w:val="annotation subject"/>
    <w:basedOn w:val="CommentText"/>
    <w:next w:val="CommentText"/>
    <w:semiHidden/>
    <w:rsid w:val="0081422D"/>
    <w:rPr>
      <w:b/>
      <w:bCs/>
    </w:rPr>
  </w:style>
  <w:style w:type="character" w:customStyle="1" w:styleId="eIta">
    <w:name w:val="eIta"/>
    <w:uiPriority w:val="99"/>
    <w:rsid w:val="0086068C"/>
    <w:rPr>
      <w:rFonts w:ascii="Times New Roman" w:hAnsi="Times New Roman" w:cs="Times New Roman"/>
      <w:i/>
      <w:iCs/>
    </w:rPr>
  </w:style>
  <w:style w:type="paragraph" w:customStyle="1" w:styleId="indentChar">
    <w:name w:val="indent Char"/>
    <w:link w:val="indentCharChar"/>
    <w:uiPriority w:val="99"/>
    <w:rsid w:val="002D5AC7"/>
    <w:pPr>
      <w:spacing w:before="100" w:beforeAutospacing="1" w:after="100" w:afterAutospacing="1" w:line="240" w:lineRule="atLeast"/>
      <w:ind w:firstLine="360"/>
    </w:pPr>
    <w:rPr>
      <w:rFonts w:cs="Angsana New"/>
      <w:sz w:val="24"/>
      <w:szCs w:val="24"/>
      <w:lang w:val="en-US" w:eastAsia="en-US" w:bidi="th-TH"/>
    </w:rPr>
  </w:style>
  <w:style w:type="character" w:customStyle="1" w:styleId="indentCharChar">
    <w:name w:val="indent Char Char"/>
    <w:link w:val="indentChar"/>
    <w:uiPriority w:val="99"/>
    <w:locked/>
    <w:rsid w:val="002D5AC7"/>
    <w:rPr>
      <w:rFonts w:cs="Angsana New"/>
      <w:sz w:val="24"/>
      <w:szCs w:val="24"/>
      <w:lang w:val="en-US" w:eastAsia="en-US" w:bidi="th-TH"/>
    </w:rPr>
  </w:style>
  <w:style w:type="character" w:customStyle="1" w:styleId="CommentTextChar">
    <w:name w:val="Comment Text Char"/>
    <w:link w:val="CommentText"/>
    <w:uiPriority w:val="99"/>
    <w:semiHidden/>
    <w:rsid w:val="002C3AB7"/>
    <w:rPr>
      <w:rFonts w:ascii="Arial" w:hAnsi="Arial"/>
      <w:lang w:val="en-US" w:eastAsia="en-US"/>
    </w:rPr>
  </w:style>
  <w:style w:type="paragraph" w:styleId="ListParagraph">
    <w:name w:val="List Paragraph"/>
    <w:basedOn w:val="Normal"/>
    <w:uiPriority w:val="34"/>
    <w:qFormat/>
    <w:rsid w:val="000D1C85"/>
    <w:pPr>
      <w:ind w:left="720"/>
      <w:contextualSpacing/>
    </w:pPr>
  </w:style>
</w:styles>
</file>

<file path=word/webSettings.xml><?xml version="1.0" encoding="utf-8"?>
<w:webSettings xmlns:r="http://schemas.openxmlformats.org/officeDocument/2006/relationships" xmlns:w="http://schemas.openxmlformats.org/wordprocessingml/2006/main">
  <w:divs>
    <w:div w:id="88739443">
      <w:bodyDiv w:val="1"/>
      <w:marLeft w:val="0"/>
      <w:marRight w:val="0"/>
      <w:marTop w:val="0"/>
      <w:marBottom w:val="0"/>
      <w:divBdr>
        <w:top w:val="none" w:sz="0" w:space="0" w:color="auto"/>
        <w:left w:val="none" w:sz="0" w:space="0" w:color="auto"/>
        <w:bottom w:val="none" w:sz="0" w:space="0" w:color="auto"/>
        <w:right w:val="none" w:sz="0" w:space="0" w:color="auto"/>
      </w:divBdr>
    </w:div>
    <w:div w:id="136146078">
      <w:bodyDiv w:val="1"/>
      <w:marLeft w:val="0"/>
      <w:marRight w:val="0"/>
      <w:marTop w:val="0"/>
      <w:marBottom w:val="0"/>
      <w:divBdr>
        <w:top w:val="none" w:sz="0" w:space="0" w:color="auto"/>
        <w:left w:val="none" w:sz="0" w:space="0" w:color="auto"/>
        <w:bottom w:val="none" w:sz="0" w:space="0" w:color="auto"/>
        <w:right w:val="none" w:sz="0" w:space="0" w:color="auto"/>
      </w:divBdr>
    </w:div>
    <w:div w:id="539440570">
      <w:bodyDiv w:val="1"/>
      <w:marLeft w:val="0"/>
      <w:marRight w:val="0"/>
      <w:marTop w:val="0"/>
      <w:marBottom w:val="0"/>
      <w:divBdr>
        <w:top w:val="none" w:sz="0" w:space="0" w:color="auto"/>
        <w:left w:val="none" w:sz="0" w:space="0" w:color="auto"/>
        <w:bottom w:val="none" w:sz="0" w:space="0" w:color="auto"/>
        <w:right w:val="none" w:sz="0" w:space="0" w:color="auto"/>
      </w:divBdr>
    </w:div>
    <w:div w:id="1854301591">
      <w:bodyDiv w:val="1"/>
      <w:marLeft w:val="0"/>
      <w:marRight w:val="0"/>
      <w:marTop w:val="0"/>
      <w:marBottom w:val="0"/>
      <w:divBdr>
        <w:top w:val="none" w:sz="0" w:space="0" w:color="auto"/>
        <w:left w:val="none" w:sz="0" w:space="0" w:color="auto"/>
        <w:bottom w:val="none" w:sz="0" w:space="0" w:color="auto"/>
        <w:right w:val="none" w:sz="0" w:space="0" w:color="auto"/>
      </w:divBdr>
    </w:div>
    <w:div w:id="1898009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306E60-9085-4498-8C30-1F7C99B4A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17</Pages>
  <Words>5978</Words>
  <Characters>31389</Characters>
  <Application>Microsoft Office Word</Application>
  <DocSecurity>0</DocSecurity>
  <Lines>261</Lines>
  <Paragraphs>74</Paragraphs>
  <ScaleCrop>false</ScaleCrop>
  <HeadingPairs>
    <vt:vector size="2" baseType="variant">
      <vt:variant>
        <vt:lpstr>Title</vt:lpstr>
      </vt:variant>
      <vt:variant>
        <vt:i4>1</vt:i4>
      </vt:variant>
    </vt:vector>
  </HeadingPairs>
  <TitlesOfParts>
    <vt:vector size="1" baseType="lpstr">
      <vt:lpstr>Accounting Principles, Third Canadian Edition</vt:lpstr>
    </vt:vector>
  </TitlesOfParts>
  <Company>John Wiley &amp; Sons Canada, Ltd.</Company>
  <LinksUpToDate>false</LinksUpToDate>
  <CharactersWithSpaces>37293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Accounting Principles, Third Canadian Edition</dc:title>
  <dc:subject>Chapter 9: Long-Lived Assets</dc:subject>
  <dc:creator>Marie Sinnott</dc:creator>
  <cp:lastModifiedBy>Admin</cp:lastModifiedBy>
  <cp:revision>9</cp:revision>
  <cp:lastPrinted>2002-01-10T22:28:00Z</cp:lastPrinted>
  <dcterms:created xsi:type="dcterms:W3CDTF">2015-12-09T03:52:00Z</dcterms:created>
  <dcterms:modified xsi:type="dcterms:W3CDTF">2015-12-09T05:12:00Z</dcterms:modified>
</cp:coreProperties>
</file>